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comprehensive experience in developing web and mobile applications. Proficient in building scalable architectures and designing APIs, ensuring robust performance and security standards across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Sass, Redux,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Kotlin, Java,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ClickHouse, MongoDB, MySQL, Redis, Elasticsearch, OracleDB,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Terraform, Kubernetes, Docker, GitHub Actions,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Playwright, Mocha, Chai, Cypress, Selenium, Jasmine,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APIs:</w:t>
      </w:r>
      <w:r w:rsidRPr="00745DD3">
        <w:rPr>
          <w:rFonts w:ascii="Roboto Light" w:eastAsia="Roboto Light" w:hAnsi="Roboto Light" w:cs="Roboto Light"/>
          <w:color w:val="404040" w:themeColor="text1" w:themeTint="BF"/>
          <w:sz w:val="20"/>
          <w:szCs w:val="20"/>
        </w:rPr>
        <w:t xml:space="preserve"> Kafka, REST, gRPC, GraphQL, Socket.io, Apollo, RabbitMQ,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real-time data processing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interaction with the frontend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within the CI/CD pipeline,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smooth deployment process while collaborating closely with cross-functional teams to maintain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caching mechanisms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in data retrieval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application architecture, focusing on microservices development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continuous scaling and integration of new features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enforcing best practices in software development, such as </w:t>
      </w:r>
      <w:r w:rsidRPr="00745DD3">
        <w:rPr>
          <w:rFonts w:ascii="Roboto Light" w:eastAsia="Roboto Light" w:hAnsi="Roboto Light" w:cs="Roboto Light"/>
          <w:b/>
          <w:bCs/>
          <w:color w:val="404040" w:themeColor="text1" w:themeTint="BF"/>
          <w:sz w:val="20"/>
          <w:szCs w:val="20"/>
        </w:rPr>
        <w:t xml:space="preserve">clean code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testing through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requirements into scalable solutions, ensuring stakeholder alignment and timely delivery of projects that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troubleshooting of applications, employed logging strategies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resolution of issues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robust cloud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development teams to create and manage service deployments with efficiency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participated in scrum rituals, fostering a culture of transparency and accountability while addressing challenges collaboratively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improve team competency in various technologies, contributing to the upskilling of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both frontend and backend systems, ensuring applications could handle high traffic volumes without degradation in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system architecture, enhancing maintainability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and logged sessions to provide a panoramic view of system health and alerted teams on any deviations from expected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design principles to enhance usability, ensuring that the applications provided an engaging and intuitive experience, adhering to industry best practices in UX.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evaluation of emerging technologies, evaluating their potential integration into existing workflows to maintain a competitive edge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frontend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for diverse user needs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enhancing code quality and fostering a collaborative environment while following industry standards to ensure secure development practices and minimize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queries and stored procedures, optimizing data retrieval processes critical to application's core functionalities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define software requirements and deliver on project milestones while ensuring alignment with business goals and adhering to timelines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application reliability through automated testing frameworks and comprehensive coverage of critical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innovative design concepts into functional application features that enhance the overall end-user experience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setting up and maintaining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expedited and reliable delivery of software products across multiple environments from development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collaboration and ensuring smooth integration of the team’s contributions into the primary codebase without conflicts during feature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post-deployment for various applications, leading to improvements in scalability and response times through targeted adjustments and enhancements in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 applications, integrating modern libraries and frameworks that improved maintainability and reduced technical debt within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prioritize feature requests and bug fixes, maintaining a clear roadmap that aligned with business and customer expectations to ensure optimal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protocols by implementing advanced authentication measures using OAuth and JWT within applications, ensuring compliance with industry standards for data privacy and user authentication.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