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Proficient in Ruby on Rails, JavaScript, and cloud services like AWS and GCP. Adept at collaborating with teams to deliver high-quality solutions while ensuring swift incident response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PHP,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Vue.js, Stimulus, Hotwire, Sidekiq,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GCP, Azure, Heroku, Terraform, Docker,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GitHub, GitLab CI, Jenkins, Travis CI, PagerDuty, Slack, Notion,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complex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w:t>
      </w:r>
      <w:r w:rsidRPr="00745DD3">
        <w:rPr>
          <w:rFonts w:ascii="Roboto Light" w:eastAsia="Roboto Light" w:hAnsi="Roboto Light" w:cs="Roboto Light"/>
          <w:b/>
          <w:bCs/>
          <w:color w:val="404040" w:themeColor="text1" w:themeTint="BF"/>
          <w:sz w:val="20"/>
          <w:szCs w:val="20"/>
        </w:rPr>
        <w:t xml:space="preserve">Stimulus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frontend interactions, while ensuring backend efficiency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development for new features,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resulting in a more scalable and maintainable codebase across multi-cloud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incident management process by collaborating with cross-functional teams to automate workflows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aligning product development efforts directly with user requirements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background processing techniques that improve application responsiveness and throughput during peak usage times, significantly optimizing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demonstrating flexibility and adaptability in a fast-paced environment while focusing on continuous improvement in engineering practices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an inclusive culture of knowledge sharing and peer learning that contributes to team skill enhancement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CI/CD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frequent releases and reducing time-to-deployment across multiple projects, while ensuring quality assurance protocols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procedures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facilitating continuous integration practices that safeguard against regressions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visually appealing and user-friendly interfaces, utilizing design principles to enhance the overall aesthetic and usability of the applications being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monitoring and incident response times by integrating </w:t>
      </w:r>
      <w:r w:rsidRPr="00745DD3">
        <w:rPr>
          <w:rFonts w:ascii="Roboto Light" w:eastAsia="Roboto Light" w:hAnsi="Roboto Light" w:cs="Roboto Light"/>
          <w:b/>
          <w:bCs/>
          <w:color w:val="404040" w:themeColor="text1" w:themeTint="BF"/>
          <w:sz w:val="20"/>
          <w:szCs w:val="20"/>
        </w:rPr>
        <w:t xml:space="preserve">PagerDuty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notifications into the development lifecycle, ensuring prompt action on production issues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application architecture, applying best practices to achieve optimal code efficiency and system resource utilization, thereby improving overall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implementation of best practices in authentication and authorization, incorporating tools like </w:t>
      </w:r>
      <w:r w:rsidRPr="00745DD3">
        <w:rPr>
          <w:rFonts w:ascii="Roboto Light" w:eastAsia="Roboto Light" w:hAnsi="Roboto Light" w:cs="Roboto Light"/>
          <w:b/>
          <w:bCs/>
          <w:color w:val="404040" w:themeColor="text1" w:themeTint="BF"/>
          <w:sz w:val="20"/>
          <w:szCs w:val="20"/>
        </w:rPr>
        <w:t xml:space="preserve">Devise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prevent common vulnerabilities and protect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agile methodologies within the team, advocating for iterative development cycles that respond to changing requirements and facilitate rapid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educate team members on emerging technologies, advocating for the adoption of modern programming paradigms and frameworks to keep the team up-to-date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demonstrating a commitment to community engagement and ongoing professional development while increasing visibility for the company in software engineering circles.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microservices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performant API design and implementation that meets modern web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innovative technology strategies, focusing on enhancing product functionality while ensuring the overall system architecture aligns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access within applications, streamlining data management processes and allowing for efficient querying, which significantly improved application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software testing and debugging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performance of web applications prior to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sessions to prototype new functionalities and assess their viability against project goals, facilitating a culture of innovation within a fast-moving technology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emphasizing security and scalability while implementing necessary measures for data protection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monolithic to microservices architecture, improving system modularity and paving the way for smoother deployment and maintenance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agile methodologies within the software development team, participating in sprint planning and retrospectives to refine team processes and boost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operations teams to gather requirements and translate them into technical specifications, ensuring alignment between business goals and engineering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various services and improve application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best practices in software development, by promoting code reviews and pair programming sessions that not only improve output quality but also enhance team skills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insights on industry best practices and providing practical guidance on software design and implementation principles, contributing to their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