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developing scalable web and mobile applications. Skilled in full stack development, expert in GraphQL, ASP.NET, and React, committed to delivering high-quality software solutions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Python, Java, GO,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ASP.NET, Node.js, Express.js, GraphQL, Angular.js,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MySQL, MongoDB, PostgreSQL, Firebase, Cassandra,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Terraform, Heroku,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Visual Studio, Eclipse, Webpack, Babel,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high-availability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the demands of a rapidly growing user base, enhancing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by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architecture principles and effective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while collaborating with cross-functional teams to improve application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data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streamlining data access, and improving response time for end-users while increasing interactivity across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state management libraries to improve application performance and enhance the user experience, thus increasing user engagement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data storage solutions using </w:t>
      </w:r>
      <w:r w:rsidRPr="00745DD3">
        <w:rPr>
          <w:rFonts w:ascii="Roboto Light" w:eastAsia="Roboto Light" w:hAnsi="Roboto Light" w:cs="Roboto Light"/>
          <w:b/>
          <w:bCs/>
          <w:color w:val="404040" w:themeColor="text1" w:themeTint="BF"/>
          <w:sz w:val="20"/>
          <w:szCs w:val="20"/>
        </w:rPr>
        <w:t xml:space="preserve">Microsoft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database design and optimization, thereby improving application performance and reliability in high-volume transaction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testing, and deployment processes, effectively reducing software delivery times and enhancing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software development, fostering a culture of learning and knowledge sharing, while contributing to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product managers, and other stakeholders on application features, promoting a dynamic environment where innovative solutions are proposed and aligned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including payment gateways and cloud storage solutions, to enhance application functionality and improve service offerings, significantly boosting user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ensuring adherence to coding standards and best practices, while promoting a continuous feedback loop that encouraged improvement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technologies and frameworks, continuously updating skills and tools to inform decisions about incorporating new technologies into the development process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design sessions to influence product roadmaps, ensuring alignment with both technical feasibility and business objectives, driving long-term software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migration of legacy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accessibility, scalability, and cost efficiency, thus future-proofing applications against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workflow and productivity in the engineering team, thereby reducing time spent on repetitive tasks by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regarding application architecture and design patterns, ensuring knowledge sharing across teams and maintaining clarity for future development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large-scale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strongly focusing on building reusable components and optimizing application performance by leveraging modern front-end architectures and state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web services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rapid response times while applying best practices for security, data management, and overall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testers, and product managers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sprint planning and retrospectives to continuously improve team performance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promoting knowledge sharing and maintaining high coding standards, which improved overall team outcomes and fostered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for external APIs, ensuring robust and reliable communication between services, while optimizing processes to enhance the overall system architecture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test-driven development for new features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functionality and reliability in software delivery and reducing production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of applications, utilizing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performance and enhanced user satisfaction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in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to more efficient deployment cycles and continuous integration workflows that support accelerated release schedules and enhanced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emerging technologies and methodologies, partnering with engineers to share knowledge and drive innovation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ensuring smooth collaboration among team members and maintaining code integrity throughout various phases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maintained project documentation to ensure clarity and ease of understanding for future development efforts, thereby contributing to higher productivity levels in onboarding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support for deployed applications, addressing user feedback and coordinating with internal teams to diagnose and resolve technical issues effectively, enhancing overall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