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focusing on web and mobile applications. Proficient in configuration management and distributed systems with strong capabilities in DevOps and agile methodologies, skilled in Clojure, Ruby, Java, and Postgres, known for delivering high-quality software solutions and fostering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Clojure, Ruby, Java, Python, JavaScript, Go,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Puppet, Postgres, Git, Docker, Kubernetes, Terraform,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Continuous Integration, Continuous Deployment, Agile, Scrum, Test-Driven Development, Behavior-Driven Development, Configuration Management, Unit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Cloud:</w:t>
      </w:r>
      <w:r w:rsidRPr="00745DD3">
        <w:rPr>
          <w:rFonts w:ascii="Roboto Light" w:eastAsia="Roboto Light" w:hAnsi="Roboto Light" w:cs="Roboto Light"/>
          <w:color w:val="404040" w:themeColor="text1" w:themeTint="BF"/>
          <w:sz w:val="20"/>
          <w:szCs w:val="20"/>
        </w:rPr>
        <w:t xml:space="preserve"> MySQL, MongoDB, AWS, Azure, Firebase, Redis, Elasticsearch,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Systems and Architecture:</w:t>
      </w:r>
      <w:r w:rsidRPr="00745DD3">
        <w:rPr>
          <w:rFonts w:ascii="Roboto Light" w:eastAsia="Roboto Light" w:hAnsi="Roboto Light" w:cs="Roboto Light"/>
          <w:color w:val="404040" w:themeColor="text1" w:themeTint="BF"/>
          <w:sz w:val="20"/>
          <w:szCs w:val="20"/>
        </w:rPr>
        <w:t xml:space="preserve"> Microservices, Serverless Architecture, Cloud-native Applications, Distributed Systems, Fault Tolerance, Scalability, Security Practices, Design Patterns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experience in </w:t>
      </w:r>
      <w:r w:rsidRPr="00745DD3">
        <w:rPr>
          <w:rFonts w:ascii="Roboto Light" w:eastAsia="Roboto Light" w:hAnsi="Roboto Light" w:cs="Roboto Light"/>
          <w:b/>
          <w:bCs/>
          <w:color w:val="404040" w:themeColor="text1" w:themeTint="BF"/>
          <w:sz w:val="20"/>
          <w:szCs w:val="20"/>
        </w:rPr>
        <w:t xml:space="preserve">configuration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deployment processes using </w:t>
      </w:r>
      <w:r w:rsidRPr="00745DD3">
        <w:rPr>
          <w:rFonts w:ascii="Roboto Light" w:eastAsia="Roboto Light" w:hAnsi="Roboto Light" w:cs="Roboto Light"/>
          <w:b/>
          <w:bCs/>
          <w:color w:val="404040" w:themeColor="text1" w:themeTint="BF"/>
          <w:sz w:val="20"/>
          <w:szCs w:val="20"/>
        </w:rPr>
        <w:t xml:space="preserve">Puppet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reliability and enabling rapid application releases while maintaining high availability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within a </w:t>
      </w:r>
      <w:r w:rsidRPr="00745DD3">
        <w:rPr>
          <w:rFonts w:ascii="Roboto Light" w:eastAsia="Roboto Light" w:hAnsi="Roboto Light" w:cs="Roboto Light"/>
          <w:b/>
          <w:bCs/>
          <w:color w:val="404040" w:themeColor="text1" w:themeTint="BF"/>
          <w:sz w:val="20"/>
          <w:szCs w:val="20"/>
        </w:rPr>
        <w:t xml:space="preserve">cross-functional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 comprehensive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focused on integrating continuous delivery practices and tools, which improved overall team efficiency and responsiveness to market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highly scalable solutions utilizing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database, ensuring high availability and disaster recovery, while effectively managing data integrity across distributed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w:t>
      </w:r>
      <w:r w:rsidRPr="00745DD3">
        <w:rPr>
          <w:rFonts w:ascii="Roboto Light" w:eastAsia="Roboto Light" w:hAnsi="Roboto Light" w:cs="Roboto Light"/>
          <w:b/>
          <w:bCs/>
          <w:color w:val="404040" w:themeColor="text1" w:themeTint="BF"/>
          <w:sz w:val="20"/>
          <w:szCs w:val="20"/>
        </w:rPr>
        <w:t xml:space="preserve">agile 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adapting quickly to evolving requirements and delivering iterative improvements that significantly enhanced user satisfaction and engagement metrics throughout application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migration projects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transitions to containerized environments and improving application deployment speeds while minimizing downtime and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leading to improved software quality, reduced defects, and higher stakeholder confidence in deployment cycles while working closely with QA teams to streamline integration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establishing branching strategies that enhanced collaborative development efforts across distributed teams, ensuring efficient code reviews, merging processes, and conflict resolution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with a focus on </w:t>
      </w:r>
      <w:r w:rsidRPr="00745DD3">
        <w:rPr>
          <w:rFonts w:ascii="Roboto Light" w:eastAsia="Roboto Light" w:hAnsi="Roboto Light" w:cs="Roboto Light"/>
          <w:b/>
          <w:bCs/>
          <w:color w:val="404040" w:themeColor="text1" w:themeTint="BF"/>
          <w:sz w:val="20"/>
          <w:szCs w:val="20"/>
        </w:rPr>
        <w:t xml:space="preserve">distributed systems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knowledge of fault tolerance and consistency, ultimately fostering robust application performance under various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mentoring junior engineers in best practices for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continuous improvement that significantly uplifted team competency.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high-impact architectural discussions, leveraging experience with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technology, leading to innovative solutions that propelled organizational objectives and transformed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integrate new technologies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enabling quicker recovery from failures and facilitating smoother scaling of resources to satisfy growing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updates and project milestones to stakeholders, ensuring alignment with strategic goals while utilizing strong analytical skills to manage risks and propose mitigating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sessions to enhance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embedding security into CI/CD pipelines, addressing vulnerabilities early in the development cycle, and enriching application security postures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systematically analyze application performance metrics, applying insights to optimize resource allocation, resulting in enhanced system responsiveness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a new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that encompassed automated testing, bolstering the testing process, and ensuring robust quality in all code releases.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as a critical member of a team, employed best practices in </w:t>
      </w:r>
      <w:r w:rsidRPr="00745DD3">
        <w:rPr>
          <w:rFonts w:ascii="Roboto Light" w:eastAsia="Roboto Light" w:hAnsi="Roboto Light" w:cs="Roboto Light"/>
          <w:b/>
          <w:bCs/>
          <w:color w:val="404040" w:themeColor="text1" w:themeTint="BF"/>
          <w:sz w:val="20"/>
          <w:szCs w:val="20"/>
        </w:rPr>
        <w:t xml:space="preserve">configuration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while ensuring high standards of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performance were upheld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collaboration with multi-disciplinary teams to design and implement solutions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existing applications' functionalities while adhering to strict project deadlines and revealing market readiness.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fostering a culture of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not only improved code reliability but also provided greater visibility into code health and regression issues during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diverse applications, utilizing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data management practices, prioritizing data accessibility, integrity, and security within large-scale distributed environments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team practices, facilitating collaborative planning and iterative releases that addressed stakeholder feedback, driving both product enhancement and increasing satisfaction metrics among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refine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effective branching models and pull request strategies that ensured efficient collaboration among development teams regardless of geographical locations.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high-availability application deployments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reliability and deployment speed while fostering resilience in infrastructure under varying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constructive feedback that promoted best practices among peers and reinforced a commitment to maintainable and scalable software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integration and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workflows that significantly reduced time-to-market for new application features without compromising on quality or testing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member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consistently pushing for improvements in processes and products, leading to increased productivity and commitment to collective success within the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stakeholders to clearly define requirements for new features, assessing technical feasibility and communicating progress transparently to ensure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skills to dive into performance metrics, identifying optimization opportunities which led to enhancing overall system performance and user experiences without compromising existing functionalities.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