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focusing on web and mobile applications with a strong background in building scalable backend systems and complex financial solutions. Proven track record of utilizing microservices, distributed systems, and AI tools to optimize workflows and system reliability. Eager to contribute expertise in blockchain technology and financial services to drive innovation at Paxos.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Java, Ruby,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Spring Boot, Django, Flask, Express.js,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 Apache Kafka,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&amp; Blockchain Technologies:</w:t>
      </w:r>
      <w:r w:rsidRPr="00745DD3">
        <w:rPr>
          <w:rFonts w:ascii="Roboto Light" w:eastAsia="Roboto Light" w:hAnsi="Roboto Light" w:cs="Roboto Light"/>
          <w:color w:val="404040" w:themeColor="text1" w:themeTint="BF"/>
          <w:sz w:val="20"/>
          <w:szCs w:val="20"/>
        </w:rPr>
        <w:t xml:space="preserve"> Solidity, Ethereum, Hyperledger, Stripe, Square,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Selenium, Mocha, Jest,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invoice generation systems for USDG and other Paxos products, optimizing workflow efficiency through the integration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scaled </w:t>
      </w:r>
      <w:r w:rsidRPr="00745DD3">
        <w:rPr>
          <w:rFonts w:ascii="Roboto Light" w:eastAsia="Roboto Light" w:hAnsi="Roboto Light" w:cs="Roboto Light"/>
          <w:b/>
          <w:bCs/>
          <w:color w:val="404040" w:themeColor="text1" w:themeTint="BF"/>
          <w:sz w:val="20"/>
          <w:szCs w:val="20"/>
        </w:rPr>
        <w:t xml:space="preserve">attribution logic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multiple chains and digital assets, ensuring smooth transaction flows with a focus on high throughput and low latency performance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reporting capabilities for rewards and billing analytics, leveraging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provide actionable insights while meeting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efficient automation workflows for reward calculations and distribution,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Step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accuracy of reward disbursement across several channels and asset classes.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billing and rewards systems, fostering a team-oriented environment and enhancing communication to streamline project deliverables collaboratively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handled high throughput while maintaining low latency through effective </w:t>
      </w:r>
      <w:r w:rsidRPr="00745DD3">
        <w:rPr>
          <w:rFonts w:ascii="Roboto Light" w:eastAsia="Roboto Light" w:hAnsi="Roboto Light" w:cs="Roboto Light"/>
          <w:b/>
          <w:bCs/>
          <w:color w:val="404040" w:themeColor="text1" w:themeTint="BF"/>
          <w:sz w:val="20"/>
          <w:szCs w:val="20"/>
        </w:rPr>
        <w:t xml:space="preserve">database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the use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to reduce manual operations and improve system reliability, training team members on best practices and emerging technologies in the blockchain space, constantly adapting to new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monitoring and optimization, enhancing performance metrics and contributing to significant system improvements based on predictive analytics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sessions, sharing knowledge about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refactoring and architecture reviews regularly, leading discussions on creating more maintainable and scalable codebases using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quality control in the delivery of financial solutions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research and integration of blockchain payment gateways, sharing findings with the engineering team to facilitate informed decision-making in developing new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standards for API design, easing onboarding and transition processes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retrospectives, focusing on continuous improvement of team deliverables and leveraging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Upgraded legacy systems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leading transformation initiatives and ensuring compliance with industry standards for security and data integrity according to latest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backend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supporting high-traffic applications while maintaining optimal performance and system reliability within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APIs, ensuring robust and secure integrations while focusing on customer-centric solutions and leveraging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through indexing and normalization to enhance database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resiliency while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management and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and resolve bottlenecks, utilizing reporting tools to inform subsequent technical decisions and improvements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standards, project management, and agile methodologies, fostering an environment of growth and open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quality and reducing potential defects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major architectural decisions around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design choices aligned with industry standards and improved service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the time between development and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the product management team to align technical solutions with customer needs and market trends, leveraging agile principles for continuous delivery of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promoted code quality improvements, utilizing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technical debt and enhance overall project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through modernization initiatives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adopting cloud-native architecture principles for improved flexibility and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