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robust web and mobile applications. Extensive expertise in Java, Cloud Development, and CI/CD best practices. Proven track record of delivering high-quality software solutions that meet client specifications. Committed to continuous improvement and collaboration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Groovy, Bash,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Angular, Node.js, Express, JUnit, Jest,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OpenShift, Docker, Kubernetes, Azure, CloudFormation, Terraform,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Oracle, PostgreSQL, MySQL, SQLite, Redis, Elasticsearch, MS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Maven, Gradle, Ansible, GitLab CI,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Pair Programming, Microservices, RESTful Services,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performance tuning and best practices for enterprise-level solutions while ensuring optimal user experiences across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driving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 to enhance software development lifecycles and minimize deployment times,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containerization of applications, leading the initiative to streamline deployment processes and reduce inconsistencies across development and production environments for over five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security best practices and authentication protocols such as OAuth and JWT to ensure robust access control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coverage while enabling rapid feedback during the development process and enhancing the team’s focus on quality assurance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compute resources, resulting in significant enhancements in scalability and cost-efficiency in handling application workloads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and modern development techniques, fostering skill growth and improving overall team productivity and collaboration on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setting up CI/CD pipelines, optimizing deployment workflows through automated testing and continuous integration with version control systems, which increased feature rollout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complex database schemas and queries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optimization across multiple application instances while guiding database architecture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systems to modern architecture through microservices, enabling flexible deployment strategies and scalability improvements by advocating for modular designs in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translate them into technical specifications, ensuring adherence to industry standards and aligning software deliverables with business objectives while managing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team-building initiatives and knowledge-sharing sessions to promote professional growth and communal knowledge within the company, enhancing team morale and collaboration on technical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emerging technologies to enhance the software delivery process, assessing new tools and methodologies to determine their applicability to ongoing projects and potential future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documenting system architecture and design decisions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clear and concise records that facilitate knowledge transfer and enhance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static code analysis and performance profiling tools, identifying bottlenecks, refactoring inefficient code, and significantly improving application response times and resource utilization.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complex microservices architecture, effectively decoupling components for enhanced maintainability and deployment efficiency, while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solutions and containerization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scalable applications and improve deployment strategies within the software development lifecycle for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out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automation of testing and deployment processes in a fast-paced environment, which significantly improved release frequency and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 settings, actively participating in Scrum rituals, including sprint planning and retrospectives, fostering transparent communication and adaptability to ensure project objectives are met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management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tuning, indexes, and optimizations which reduced latency and improved application performance under heavy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web and mobile applications, prioritizing secure connections and efficient data processing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code quality improvement,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code quality and enforce coding standards, resulting in a more maintainable and cleaner codebase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integrating caching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resource management strategies significantly, facilitating lower latency and faster response times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production issues and optimizing application performance by analyzing logs and exception handling, ensuring minimal downtime and a positive user experience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design and architecture, leading to improved maintainability and scalability across mission-critical applications through consistent collaboration with the project and product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onboarding process of new employees, sharing knowledge of existing systems and providing guidance on development practices, fostering a supportive and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gathering and interpreting user requirements into technical specifications, ensuring a clear understanding of deliverables which resulted in the successful implementation of projects meeting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