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particularly in building robust web and mobile applications. Proven expertise in Typescript, React, and AWS infrastructure, with a strong commitment to enhancing user experiences and delivering high-quality code. Adept at collaborating in agile environments and communicating effectively with cross-functional teams to drive project success and improve maternal health equity.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NestJS, InertiaJS,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Redis, TypeORM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Webpack, Babel,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features in an agile team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for web applications, ensuring a seamless experience for better maternal health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requirements, translating them into actionable development tasks while adhering to high coding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robust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efficient deployment processes and improved code delivery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established high-quality engineering practices that significantly reduced bugs and enhanced the reliability of applications within a short time frame.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 database schemas that optimized data retrieval processes and ensured data integrity across the platform, aligning with user needs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code documentation and testing, fostering an environment of learning and excellence while contributing to the overall team dynamics 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proposed enhancements to existing systems, which led to improved operational efficiencies and a better user experience throughout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mechanisms directly within the application, allowing for rapid iteration on features while ensuring user needs were met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team skills and promote a culture of knowledge sharing within the organization, driving increased proficiency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with product and design teams to align technical capabilities with user experience objectives; maintained an adaptive and collaborative development atmosphere.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various REST APIs for seamless frontend-backend interactions, employing best practices that ensured secure and efficient data communications between the client and server.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industry standards through rigorous unit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optimization across applications, enhancing overall application scalability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cohesive relationships with stakeholders, translating technical jargon into comprehensible insights to facilitate better decision-making and project advancements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potential technical challenges and implemented preventative measures that minimized downtime and maximized application uptime for user satisfaction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product roadmaps and prioritized features based on user research and market trends in maternal health, resulting in a more targeted and impactful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multitude of full stack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scalable solutions that addressed customer needs in dynamic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product management teams to iterate on application features, ensuring alignment with user-centric design principles, particularly emphasizing usability in web apps.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Instilled best practices in code management and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promoting testing methodologies that included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coverage on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of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and enhancing productivity across development teams in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scrum meetings to discuss ongoing projects, address roadblocks, and align on deadlines and deliveries, ensuring team synergy and project visibility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effort to migrate legacy systems to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 successful integration with existing services in the cloud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storage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accessibility and performance to support analytical needs of both internal and external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security assessments of application architectures, applying necessary protocols and encryption standards to maintain data privacy and integrity across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troubleshooting sessions for critical bugs, utilizing logging and monitoring tools on cloud infrastructure to pinpoint issues, thereby enhancing application stability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knowledge-sharing sessions within the team, fostering a culture of continuous improvement where developers could learn from one another's experiences and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proof of concepts for emerging technologies, evaluating their business impact and technical feasibility for customer-facing applications before full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development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consistency across various stages of the software development lifecycle, reducing discrepancies and enhancing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