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high-quality web and mobile applications. Proven expertise in Javascript, Typescript, and React for building scalable user interfaces, with a passion for architecting innovative solutions. Strong collaborator committed to optimizing workflows and enhancing product layouts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GraphQL,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No-SQL,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Github Actions, Jenkins, CircleCI, TravisCI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through dynamic interfaces that improved overall customer interaction and satisfaction across platforms with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develop key architecture decisions,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integrations and efficient resource management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processes within production environments, identifying critical issues rapidly and applying a structured problem-solving methodology that emphasized team collaboration and comprehensive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code quality and performance standards by conducting extensive peer reviews,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server-side applications for better performance and reduced latency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modernize software stacks,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strategies, resulting in a more efficient data retrieval process and improved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coding and software engineering, mentoring junior developers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establishing a solid foundation for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release processes and ensuring rapid deployment without compromising on product quality as part of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all applications, employing analysis tools to eliminate bottlenecks and enhance software responsiveness while maintaining resource efficiency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features and enhancements in existing applications guided by user feedback and critical business objectives, ensuring alignment with the company's growth initiatives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knowledge of modern tools and technologies through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to create scalable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 to define improvement areas and adjust workflows, fostering an agile development culture that encourages innovation and accountability within the software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evaluating software success post-deployment, utilizing analytics to track user interaction and iteratively improve application performance based on user experience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fostering a remote collaborative environment where team members could assist and learn from each other remotely while maintaining high levels of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migration of legacy codebases to modern frameworks, enhancing maintainability and scalability across systems within agreed timelines, thus streamlining developer workflows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on estimates for machine learning model integrations into existing applications, leveraging hackathons to foster innovative solutions and enhance product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facilitate communication between client-side applications and server infrastructure, ensuring seamless data exchange processes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product launches by implementing quality assurance processes that prioritized rigorous testing practices,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verification.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thoughtfully in code refactoring sessions,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to improve readability and maintainability in codebases, which led to a significantly more efficient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existing applications, optimizing query performance and ensuring high availability of data for real-time processing needs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disseminate understanding around architectural principles and trending technologies, paving the way for better team cohesion and enhanced project outcomes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where storage and user management solutions were designed to enhance application performance while ensuring data safety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applications to secure sensitive data and provide users with a high degree of trust in our software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reducing the lead time for introducing new features, and performing code clean-up while maintaining operational integrity for the end-users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team-building exercises that strengthened collaboration among developers, resulting in improved problem-solving capabilities and fostering a culture of open communication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teams on emerging technologies including progressive web apps and container orchestration methodologies to stimulate an innovative ecosystem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refining sprint planning processes and emphasizing continuous improvement through retrospectives that facilitated transparent communication with stakeholders around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teams in creating user guides and technical documentation by generating thorough technical resources to aid understanding and maximize user adoption of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