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9 years of experience in software development, specializing in web and mobile applications. Proven track record in building production systems with a strong focus on Python, Django, and AWS. Passionate about collaboration with geologists and data scientists to drive insights in mineral exploration. Adept at addressing complex challenges with innovative solutions that improve exploration success rates.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HTML/CSS, Scala,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React, Flask, FastAPI, Node.js, Vue.js,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Microsoft Azure, Google Cloud Platform, AWS ECS, Kubernetes, Docker,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Pandas, NumPy, Apache Spark, SQLAlchemy, Dask, TensorFlow, PyTorch, DataKit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JIRA, Confluence, Retool, Prefect, Figma,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cross-functional teams of geologists and data scientists to understand requirements and develop data systems that meet the exploration needs of KoBold, ensuring timely delivery of useful software solutions within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large-scale data pipelines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optimizing the ingestion and processing of exploration data while improving the efficiency of data access for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small group of software engineers to collaboratively develop and deliver complex projects from inception to production, fostering an environment where ideas were freely exchanged and innovative solutions could flourish.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collaboration between software engineering and exploration teams by developing shared data tools, allowing for real-time insights into exploration results and enabling faster adaptation to changing scientific discoveries.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iterative feedback processes with users, responding proficiently to design critiques and suggested improvements, thereby enhancing the usability and functionality of deployed systems and tools for the scientific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SIP (Structured Ingest Pipeline) by integrating advanced data transformation techniques, ensuring exploration data was easily searchable and accessible to both human and machine users with high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to enhance user interaction with data visualization tools, empowering geologists to make informed decisions based on real-time insights derived from exploration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management protocols that adhered to industry standards, enhancing the reliability and security of exploration data systems, while also creating efficient workflows for data scientists and exploration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designing and deploying the Retrieval Augmentation Generation (RAG) feature that leveraged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unstructured data to extract pertinent insights for exploration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Embarked on field exploration trips to directly observe data tool impacts, documenting real-world use cases and challenges faced by exploration teams, which informed ongoing software enhancements and user experience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knowledge-sharing sessions among team members to disseminate best practices around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standards for robust software development and guided less-experienced engineers in achieving mastery over necessary technical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and retrospectives, emphasizing the importance of continual learning and adaptability within a fast-paced start-up culture, which significantly improved team cohesion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codebases and service infrastructures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markdown templates, ensuring all team members could leverage shared knowledge for future project enhancements and scalability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other technical teams to integrate </w:t>
      </w:r>
      <w:r w:rsidRPr="00745DD3">
        <w:rPr>
          <w:rFonts w:ascii="Roboto Light" w:eastAsia="Roboto Light" w:hAnsi="Roboto Light" w:cs="Roboto Light"/>
          <w:b/>
          <w:bCs/>
          <w:color w:val="404040" w:themeColor="text1" w:themeTint="BF"/>
          <w:sz w:val="20"/>
          <w:szCs w:val="20"/>
        </w:rPr>
        <w:t xml:space="preserve">geospatial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solutions, developing a mapping interface that improves visual data presentation for geologists, allowing for seamless interaction with complex exploration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Received positive feedback from users on the ease-of-use and functionality of tools developed, which led to an increase in user engagement and efficiency in mineral exploration tasks.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enterprise-grade application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RESTful APIs that enhanced user interaction with data and business logic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from requirements gathering to deployment, ensuring the production code demonstrated high quality and reliability through consistent application of best practices and robust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architecture teams to define technical specifications and structure for new applications, ensuring alignment with business goals and IT strategy while maximizing development efficiency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extensive experience in building scalable web applications, integrating third-party APIs, and optimizing database performance, which improved backend response times and overall user satisfaction in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in best coding practices and the importance of maintaining clean code repositories, fostering an environment conducive to learning and teamwork, resulting in overall productivity gains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innovative software solutions incorporating contemporary web technologies,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experience for client applications with responsive designs and intuitive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redesign existing applications based on user feedback, introducing new features that significantly improved user engagement, retention, and usability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conducting code reviews and pair programming sessions, promoting knowledge transfer among team members and ensuring adherence to established design patterns and coding standards throughout the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scrum ceremonies and maintained agile methodologies, improving cross-team collaboration and efficiency in task management while ensuring a consistent focus on deliverable timelines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applications met functional requirements and performed optimally in production environments, thereby enhancing overall system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configuration management and deployment processes through the adoption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consistency between development and production environments and reducing setup time for new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application troubleshooting efforts and resolved technical emergencies in a timely manner, demonstrating critical thinking under pressure and the ability to effectively communicate with stakeholders regarding system issues.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