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passionate software engineer with over 11 years of experience in building innovative web and mobile applications, specializing in TypeScript, React, and Node.js. Demonstrated history of working collaboratively with designers and AI engineers to deliver engaging user interfaces and enhance user experience across healthcare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Redux,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GraphQL, PostgreSQL, RabbitMQ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Tooling &amp; CI/CD:</w:t>
      </w:r>
      <w:r w:rsidRPr="00745DD3">
        <w:rPr>
          <w:rFonts w:ascii="Roboto Light" w:eastAsia="Roboto Light" w:hAnsi="Roboto Light" w:cs="Roboto Light"/>
          <w:color w:val="404040" w:themeColor="text1" w:themeTint="BF"/>
          <w:sz w:val="20"/>
          <w:szCs w:val="20"/>
        </w:rPr>
        <w:t xml:space="preserve"> Docker, Kubernetes, Jenkins, Git,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Cypress, Enzyme,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UX:</w:t>
      </w:r>
      <w:r w:rsidRPr="00745DD3">
        <w:rPr>
          <w:rFonts w:ascii="Roboto Light" w:eastAsia="Roboto Light" w:hAnsi="Roboto Light" w:cs="Roboto Light"/>
          <w:color w:val="404040" w:themeColor="text1" w:themeTint="BF"/>
          <w:sz w:val="20"/>
          <w:szCs w:val="20"/>
        </w:rPr>
        <w:t xml:space="preserve"> Figma, Adobe XD, Sketch, a11y, User-Centric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complex frontend solutions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healthcare platform's performance and user engagement through meticulous attention to </w:t>
      </w:r>
      <w:r w:rsidRPr="00745DD3">
        <w:rPr>
          <w:rFonts w:ascii="Roboto Light" w:eastAsia="Roboto Light" w:hAnsi="Roboto Light" w:cs="Roboto Light"/>
          <w:b/>
          <w:bCs/>
          <w:color w:val="404040" w:themeColor="text1" w:themeTint="BF"/>
          <w:sz w:val="20"/>
          <w:szCs w:val="20"/>
        </w:rPr>
        <w:t xml:space="preserve">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seamless component designs that ensure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designers and AI engineers, channeling creative feedback and technical insights into the development of high-quality user interfaces that align with industry standards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state management libraries such as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building large-scale web applications, optimizing data flow between components while maintaining immutability and enhancing overall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paired programming sessions to maintain high standards for code quality, leveraging tools like </w:t>
      </w:r>
      <w:r w:rsidRPr="00745DD3">
        <w:rPr>
          <w:rFonts w:ascii="Roboto Light" w:eastAsia="Roboto Light" w:hAnsi="Roboto Light" w:cs="Roboto Light"/>
          <w:b/>
          <w:bCs/>
          <w:color w:val="404040" w:themeColor="text1" w:themeTint="BF"/>
          <w:sz w:val="20"/>
          <w:szCs w:val="20"/>
        </w:rPr>
        <w:t xml:space="preserve">ESLint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Prettier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consistent formatting and adherence to coding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application performance by implementing lazy loading techniques and code splitting, reducing load time and improving user experience on various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custom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and libraries, ensuring they were reusable, scalable, and fit well within the broader architecture of the healthcare chatbot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adoption and configuration of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minimizing disruption during updates and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frontend and backend code, protecting user data through robust authentication measures and ensuring compliance with healthcare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brainstorming sessions and contributed actively to project planning meetings, promoting transparency and fostering collaboration across cross-functional teams to achieve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workshops for new developers on best practices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nurturing a culture of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participated in troubleshooting complex issues to ensure a seamless user experience across all supported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proper documentation of both technical processes and user-facing functionalities, utilizing </w:t>
      </w:r>
      <w:r w:rsidRPr="00745DD3">
        <w:rPr>
          <w:rFonts w:ascii="Roboto Light" w:eastAsia="Roboto Light" w:hAnsi="Roboto Light" w:cs="Roboto Light"/>
          <w:b/>
          <w:bCs/>
          <w:color w:val="404040" w:themeColor="text1" w:themeTint="BF"/>
          <w:sz w:val="20"/>
          <w:szCs w:val="20"/>
        </w:rPr>
        <w:t xml:space="preserve">Markdown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tools to aid future development endeavors and onboarding of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feature specifications and gain insights into customer feedback, translating requirements into technical tasks to align product development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emerging technologies to enhance application capabilities, including natural language processing tools in collaboration with data scientists to improve user interactions within the healthcare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consistent user satisfaction improvements through iterative testing and feature enhancements based on user feedback, enhancing the overall functionality and appeal of the chatbot platform.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wide range of highly interactive and user-friendly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performance and accessibility as core components of the development process in line with company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designers and product managers, to deliver user-centric features on timely schedules, relying on agile methodologies to adapt to changing project requirements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backend processes implementing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microservices communicating with databases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data handling and integration across various service endpoints.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designing and architecting RESTful APIs that complied with current data standards and supported frontend frameworks, increasing efficiency in data retrieval and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especially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changes, collaborating with team members, and managing code repositories effectively to ensure a smooth workflow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unit and integration testing practices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reliability and ensuring that all components function correctly under various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redesign of legacy systems into modern architectures,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drastically improved maintainability and reduced technical debt significantly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cloud infrastructure on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setting up essential web services and ensuring scalability for high-demand applications, which facilitated the company's growth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performance profiling and optimization of existing applications, employing tools such as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load times and overall responsiveness for the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developers in best practices related 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knowledge sharing and encouraging best practices within the team to elevate overall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product development lifecycle meetings, collecting necessary feedback from various stakeholders including end-users, ensuring alignment with product vision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frontend and backend integrations successfully, ensuring that data flows seamlessly between systems while delivering robust user experiences across various mobile and desktop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