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experience in software development, specializing in web and mobile applications. Proficient in Java, Spring, cloud solution design, and scalable architectures. Excellent collaborator and communicator, skilled in modern development practices and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Golang,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React, Apache Spark,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Streaming:</w:t>
      </w:r>
      <w:r w:rsidRPr="00745DD3">
        <w:rPr>
          <w:rFonts w:ascii="Roboto Light" w:eastAsia="Roboto Light" w:hAnsi="Roboto Light" w:cs="Roboto Light"/>
          <w:color w:val="404040" w:themeColor="text1" w:themeTint="BF"/>
          <w:sz w:val="20"/>
          <w:szCs w:val="20"/>
        </w:rPr>
        <w:t xml:space="preserve"> Kafka, Kinesis, RabbitMQ, SQS, Redis Streams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JIRA, CI/CD,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efforts for IAS’s core Signal 3 Platform, enabling high-volume transaction processing within a scalable environment that enhanced the overall performance and reliability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new signal intelligence capabilities into applications,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maintainable microservices, ensuring adherence to best programming practices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project lifecycle and improving deployment efficiency with continuous integration and delivery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observability solutions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performance tracking, and timely issue resolution in a complex, cloud-based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highly reusable backend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performance and scalability,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and maintaining data accuracy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sharing knowledge and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architecture among peers to enhance overall team competency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data management, ensuring optimal database design and implementation aligned with business requirements while handling complex queries for efficient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of comprehensive automated test cases for backend services, improving overall code quality and reducing the likelihood of defects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communication with product managers and stakeholders, ensuring alignment between the technical development process and user experience requirements across the digital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cloud architecture, enhancing team capabilities in adopting modern technology stacks for efficiencies and improved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troubleshooting production issues, employing systematic investigation techniques that combined careful analysis of logs with advanced debugging of application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showcased prototypes for new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potential enhancements and secure stakeholder buy-in, effectively guiding the product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re-engineering existing functionality and improving system performance through migration strategies towards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like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on backend systems under different load scenarios, ensuring compliance with system specifications and optimizing performance for scalability and load handling.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scalability while collaborating closely with product teams to define requirements and expectations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interaction with various services while ensuring a secure and efficient data exchange process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complex system architecture discussions, leveraging experience with cloud environments to propose solutions for enhanced application performance and process optimization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collaboration skills to work with data scientists in deploying data pipelines, leveraging both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analytical application processing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best practices in version control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changes were documented and traceable, while mentoring junior engineers on the importance of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practices, developing unit and integration tests to validate applications built on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reducing potential defects and increasing release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expertise in cloud migrations that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effectively, transitioning critical workloads to cloud infrastructure while ensuring functionality remained intact post-migration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took part in agile ceremonies such as daily stand-ups, sprint planning, and retrospectives, allowing adaptability and swift response to changes in project requirements while maintaining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integrations with third-party services through APIs and messaging systems,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streaming and real-time processing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 architectures by integrating CI/CD practices, specifically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development processes and automate deployment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interchangeably where applicable, fostering code reusability and leveraging language strengths to enhance application robustness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software systems, creating clear and comprehensive manuals that facilitate knowledge transfer and simplify onboarding processes for new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