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building and enhancing web and mobile applications, specializing in cloud environments and AI technologies. Proven ability in architecting efficient solutions and leading technical initiatives, with a strong focus on Python, AWS, and Azure. Adept at mentoring junior engineers and ensuring adherence to best practices, driving strategic growth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Spring, React, Node.js, Express,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gRPC, OAuth,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robust software solutions utilizing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capability for real-time decision-making and automation across diverse business applications, resulting in improved operational efficiencies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cloud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prioritized flexibility, allowing teams to rapidly configure, extend, and deprecate applications based on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practices for software engineering, emphasizing the importance of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align with industry standards and drive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and clients to grasp business objectives, ensuring that all technical solutions were not only innovative but also strategically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researched and implemented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relevant to client projects, positioning the company as a leader in technological advancements and maintaining a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resource guiding architecture decisions, ensuring cohesive communication amongst program accounts and fostering a unified approach to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promote compliance and ethical innovation, aligning the technology solutions with industry regulations, thus enhancing trust and ensuring long-term partnership success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rapid prototyping techniques to test assumptions and iterate features quickly, contributing to shorter lead times and increased client engagement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software projects, instilling a culture of quality and accountability, leading to a significant reduction in post-deployment issues and enhanced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programming language to develop scalable backend solutions, ensuring optimal performance, security, and maintainability across all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techniques to streamline integration between disparate systems, enhancing overall client system functionality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resource optimization in cloud environments, utilizing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autoscaling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resilience and performance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adept with the latest industry trends, elevating both personal and team's capabilities in delivering cutting-edge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requirements and align technical solutions with business objectives, ensuring clarity and transparency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implement </w:t>
      </w: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predict trends that informed business strategies, significantly enhancing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with a focus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enhancing system integration capabilities and providing seamless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deployment of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to ensure timely delivery while maintaining software quality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code quality through automated testing and continuous integration practices that significantly reduced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across various departments to identify and implement effective technology solutions that enhanced process efficiency and aligned with corporate objectives, bolstering cross-departmental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developers by providing valuable guidance on best coding practices and software engineering principles, fostering a culture of continuous improvement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activities, focusing on scalability and maintainability of products that significantly improved client engagement and satisfaction with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initiating DevOps practices by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deployment capabilities and streamlining the release processes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clear documentation across all software projects, ensuring alignment between technical teams and business stakeholders, and facilitating smoother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environment that encouraged code sharing and review practices, elevating code quality and development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load times and user interaction experiences across platforms, resulting in heightened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providing insights based on project requirements that led to enhanced system designs and overall project success through thoughtful architectural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third-party services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application functionalities and incorporating advanced features that catered to evolving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