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web and mobile applications. Proven expertise in developing robust APIs, integrating third-party services, and enhancing performance across distributed systems. Committed to operational excellence and best practices development. Strong collaboration skills with a focus on delivering innovative solutions in an agile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Typescript, Go,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AWS, Azure,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WebSockets, Third-party API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resilient integration interfaces for external payroll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retirement planning solutions for a diverse clientele, enhancing product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APIs managing sensitive financial assets,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protection against vulnerabilities in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and DevSecOps practices within the engineering team, leading efforts in code reviews, and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software quality and reduce deployment risks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applications that meet the dynamic needs of our customer base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engineers and product managers, to define and implement innovative features that streamline operational flows and significantly reduce manual intervention in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backend infrastructure performance,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and troubleshooting increased application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covering system architecture and design decisions that serve as a reference for future infrastructure improvements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development, focusing on continuous integration and delivery (CI/CD)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development and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junior engineers, fostering a culture of knowledge sharing and collaboration, and empowering team members to enhance their technical skills and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 to evolve product capabilities, ensuring that newly built features align with business goals while preserving a focus on security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performance tuning strategies to resolve backend issues swiftly, contributing to overall service availability and client satisfaction across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user feedback to enhance user experience of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tailor features that resonate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practices into the development lifecycle, ensuring compliance with regulatory standards, and enhancing the overall security posture of systems deployed to manage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third-party vendors and stakeholders to integrate external systems, relying on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gateways to streamline inter-system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initiatives that enhanced application speed and performance, focusing on reducing latencies and improving end-user satisfaction across cloud-based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of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performance and integration with various third-party services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technical architecture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promoted learning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activities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identifying and resolving critical issues while optimizing system performance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persistence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for applications handling vast quantities of transaction data across global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business requirements into functional features, resulting in user-friendly interfaces and efficient workflows that significantly improved customer interaction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regular system audits and performance assessments, utilizing monitoring tools and databases to streamline issue identification and resolution processes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into development processes to ensure code quality,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quality assurance and reduce time-to-release.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retrospectives, promoting practices that enhance team collaboration and improve software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consumption by client applications, ensuring proper authentication mechanisms were in place and empowering frontend developers to build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design data flow models ensuring efficient data integration processes while leveraging ETL tools for data migration and transformation.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to ensure compliance with accessibility standards within applications, advocating for inclusive design and thorough testing practices to accommodate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development paradigms,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aligned well with industry shifts towards more modular and scalable system designs, enhancing service isolation and failover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