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Proven expertise in leading cross-functional initiatives and mentoring engineering teams, with solid understanding of Ruby on Rails, SQL, AWS, and modern JavaScript frameworks. Committed to enhancing platform performance and scalability while fostering a collaborative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Svelte, React, Vue,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Datadog, Prometheus, Grafana,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high-impact initiatives by designing and implementing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through strategic code optimizations and architectural improvements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product, design, and sales teams to transform complex user requirements into user-friendly solutions, ensuring alignment throughout the development lifecycle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engineering quality by introducing best practices for code reviews and technical pairings, significantly raising the standards of the development team and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robust RESTful APIs and web services while ensuring adherence to service-level agreements (SLAs), enhancing system reliability and reducing latency using modern tools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 performance bottlenecks across the platform and enhance scalability through a deep understanding of database indexing strategies, load balancing, and cache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architecture discussions, guiding decisions that adhere to security best practices and industry standards, while continuously evolving platform capabilities to meet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conduct technical training sessions to empower teams with knowledge on emerging technologies and methodologies, fostering a collaborative and innovative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 the migration of legacy systems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rigorous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remains high while reducing regression errors and fostering a robust QA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user feedback and usage data to inform iterative improvements in product features, utilizing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success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cross-departmental meetings to align objectives and project roadmaps, driving successful project outcomes through clear communications and stakeholder management techniques that enhance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advanced AI functionalities into the platform, working closely with data scientists to implement machine learning algorithms that provide actionable insights and promote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technical specifications and architectural decisions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ensuring high-quality project documentation is maintained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open-source projects related to the tech stack, collaborating with external developers to enhance community engagement and gain insights into industry best practices and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efforts to improve system observability by integrating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metrics into meaningful performance insights that drive actionable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performant, maintainable code that adhered to best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 gathering and analysis through deployment, ensuring high quality and alignment with stakeholder expectations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SQL queries for large-scale databases, enhancing data retrieval speeds and contributing to substantial improvements in overall user experience across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A/B testing and user research to inform design evolution,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engagement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automation tools, minimizing downtime and ensuring continuous integration &amp; deployment workflows were efficient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training and code reviews, fostering a collaborative and supportive engineering environment while raising the technical acumen of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server-side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web application features, ensuring data integrity and security compliance throughout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guide technical direction and enable sustainable growth through scalable solutions that fueled overall business objectives and long-term technology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cloud-native services (AWS Lambda, S3, etc.) to create robust, cost-effective solutions that catered to the evolving needs of diverse users and business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ensuring seamless user experiences and enhancing application functionality while adhering to stringent data access protocols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application performance through continuous monitoring, debugging, and refining codebases, emphasizing reliability in production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ceremonies, including daily standups and sprint planning, improving team transparency and ensuring alignment on project goals and deliverables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