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software engineer with 11 years in software development, specializing in web and mobile applications. Proven expertise in leveraging AI-powered coding tools, integrating complex systems, and leading high-performing teams to successfully deliver innovative solutions that enhance operational efficiency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Ruby,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Flask, Spring Boot,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Copilot, Claude Code, Cursor, CLI-based assistants, TensorFlow, PyTorch, OpenAI API, AWS SageMaker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Serverless Architecture,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Postman, Swagger, OAuth,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DevOps, CI/CD, Unit Testing, Integration Testing, Version Control (Git), Microservices Architecture,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AI-powered financial service solutions that integrated seamlessly with external systems while enhancing operational efficiency and providing innovative automation within the property management 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agentic workflows to streamline code generation, resulting in significantly improved development turnaround times and enhanced product delivery capabilities for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co-branded, white-labeled solutions, sharing insights on product roadmaps and technical specifications to bridge communication between development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scalable, secure, and maintainable integrations with industry-leading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Property Management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enhanced connectivity that improved user experience and operational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mentored junior developers on best practices for secure coding methodologies, reinforcing the importance of quality assurance and compliance with industry standards in complex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iterative Agile development process, leading team retrospectives and planning sessions to drive continuous improvement and ensure alignment with project goals and deadlines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deployment pipelines, which significantly reduced the time required for application releases and enhanced the team's ability to respond quickly to market changes and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wrote well-documented and optimized code adhering to best practices, focusing on extensibility and sustainability, which has proven crucial in maintaining project quality as the application scaled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version control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reliability across project branches while facilitating seamless collaboration across team members and reducing integration issues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experiments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AI-native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products, directly contributing to the organization’s strategic goals by exploring and implementing new technologies that maximize business value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technical information to non-technical stakeholders, ensuring a clear understanding of project impacts and timelines while advocating for technology-driven approaches to solve complex business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integrations and new features, promoting knowledge sharing within the team and ensuring that standards were easily accessible for future reference as projects evolved.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technical solutions from conception to execution, exhibiting strong decision-making skills and adaptability to changing requirements while fostering a culture of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improvement in software architecture to better leverage emerging technologies, positioning the organization as a leader in the property management software market through strategic enhancement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and sales to outline product benefits and technical specifications, successfully aligning product offerings with market needs and ensuring customer-facing communications were clear and impactful.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various frameworks, contributing to a highly responsive and dynamic user experience for end-users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critical application features, continually optimizing server performance to handle increased traffic efficiently while maintaining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teams to implement best practices for software development, emphasizing adaptability, collaboration, and iterative improvement as key components of successful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designing robust and scalable RESTful APIs, ensuring smooth data exchange between different application components and enhancing the interoperability of services within the technology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persistence, actively participating in data modeling activities to ensure database efficiency and integrity during application scaling and feature enhancements.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functionalities while reducing the potential for bugs in production environments through proactive quality assurance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regularly with UX/UI designers to iterate on design concepts and ensure alignment with user needs, creating visually appealing and highly functional applications that engaged users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in following modern software development methodologies, focusing on quality code practices, proper documentation, and effective logging to sustain the health of various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enhance application capabilities, maximizing functionality and delivering value to users by expanding the toolset available within developed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standards, architecture design principles, and effective troubleshooting techniques to foster professional growth and maintain a consistently high level of coding proficiency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processes, offering constructive feedback aimed at elevating coding standards and fostering a collaborative team environment that encouraged innovation and creativity in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communication channels with product managers to align development goals with business strategies, ensuring that engineering efforts were directly supporting overarching company objectives and fostering product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