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building innovative web and mobile applications. Proven expertise in leading development teams and enhancing architecture for scalable systems using AWS, GCP, Docker, Kubernetes, Python, and React. Committed to fostering collaboration and delivering high-quality solutions that align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Terraform,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Microservices, Serverless, RESTful APIs, GraphQL, Event-Driven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robust development team at ivision, architecting scalable microservices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environments aligned with best practices in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and enhancing operational efficiency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seamlessly into the existing architecture, enhancing system functionalities and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of legacy systems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revitalizing the user interface and increasing engagement through responsive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standards for code quality, testing procedures, and deployment strategies, establishing clear guidelines for team members and improving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mentoring sessions, promoting a culture of learning and knowledge sharing within the development team, enhancing overall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that improved flexibility and scalability, enabling the quick adaptation of new features in alignment with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practices within the team, encouraging iterative development and continuous feedback, ensuring the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security through advanced analytical tools and frameworks, optimizing resource usage and system responsiveness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strategic planning sessions, contributing technical insights to align product development with industry trends, leveraging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emerging technologies and tools, introducing innovative solutions to enhance system performance and drive competitive advantages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define technical specifications and user stories, ensuring alignment of development goals with customer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best practices for cloud cost management, enabling the team to optimize infrastructure expenses while maintaining performance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programs focused on emerging technologies, enhancing team capabilities and fostering a growth mindset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application architecture, improving data retrieval processes and significantly enhancing end-user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support for high-demand user interactions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cycles, coordinating with cross-functional teams to drive the successful launch of new features and ensure compliance with product roadmaps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extensive debugging and profiling sessions, identifying bottlenecks and implementing effective optimizations to improve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microservices architecture practices, allowing for increased modularity and scalability in software solutions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define project requirements and gather feedback, fostering a collaborative environment that drove project success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reliability and reducing deployment risks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migration of legacy applications to cloud-based environments,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operational efficiency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and guidance to junior developers, ensuring adherence to quality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enhancing the overall user experience and engagement with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backend services development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seamless integration with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establish smooth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version control and release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system architecture modernization projects, introducing contemporary frameworks and technologies that improved overall application performance and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