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software engineer with over 9 years of experience in developing innovative web and mobile applications, specializing in AI-driven automation and backend infrastructure. Proven expertise in Python, API design, and data pipeline integration. Highly effective at collaborating across cross-functional teams to deliver robust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TypeScript, Java, Ruby,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pandas, Cube.js, dbt, n8n,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Kafka, DuckDB, PostgreSQL, ElasticSearch, MongoDB, Redis,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OpenTelemetry, New Relic, Datadog, Loggly,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Terraform, Jenkins, Ansible,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Context Protocol (MCP)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architectures while validating service-level contracts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reliability and availability while enhancing internal processes and improving analytics capabilities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innovative developer tools that streamlined workflows and improved engineering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leadership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organizing coding workshops and knowledge-sharing sessions that uplifted team capabilities and promoted a collaborative culture within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security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redaction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rate limiting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significantly improving the organization's data governance and compliance measures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visibility into system performance, allowed for proactive issue resolution, and enhanced overall service reliability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connectors, effectively enabling the integration of complex workflows and automation solutions that transformed traditional operations into highly efficient, AI-driven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Diagnostic tool frameworks were implemented that enabled continuous feedback loops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services, crucial for maintaining quality and ensuring adherence to deployment strategies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workflow automation, successfully mapping out complex task integrations while minimizing manual processes that previously consumed valuable engineering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knowledge sharing by documenting and creating tutorials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team efficiency and greater understanding of system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stayed updated on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how they could apply to existing projects to keep the organization at the forefront of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initiatives to cultivate a data-driven culture, fostering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enhance overall operational efficiencies and insights in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performance metrics and reporting processes through a collaborative approach, leveraging data analytics to provide insights on project performance and customer success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quick sprints to respond to user feedback, iterating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designs and ensuring that deployment was not only timely but also met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external partners and stakeholders to explore new business opportunities and technologies, continuously seeking innovative improvements that align with DoubleVerify’s strategic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while implementing microservices architectures aligned with best practices and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create specifications for APIs, ensuring alignment with customer needs and industry standards while maintaining focus on usability and performance benchmarks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tests for scalability and reliability, preparing systems to handle significant loads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deployment consistency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an environment of continuous learning and improvement, and offering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that enhanced application performance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existing products, focusing on seamless workflows and ensuring the maintenance of data integrity throughout integrations with various external systems and service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repetitive tasks, significantly reducing overhead for engineering teams and promoting more time for innovative development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collaboration among teams for deployment practices that prioritized automation, traceability, and streamlined workflow management within the engineering function.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APIs and systems architecture, providing clarity for future development and continuing education for current and prospective software engineers working with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understand key business objectives and translate them into technical requirements for software projects, ensuring alignment with company vision and 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optimization bottlenecks in existing systems and executed plans that improved the overall speed and efficiency of applications, ultimately enhancing user experience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testing and deployment processes, resulting in faster releases and improved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code bases to improve maintainability and performance, introducing new design patterns and methodologies that aligned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