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application development, specializing in .NET Core, ASP.NET Core, and Azure technology stacks. Proven ability to lead teams, enhance software security, and deliver high-performance applications efficiently. Committed to continuous improvement and innovative problem-solving, consistently adapting to evolving technologies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Rust,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ASP.NET Core, Entity Framework, Win32, Kubernetes,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Security:</w:t>
      </w:r>
      <w:r w:rsidRPr="00745DD3">
        <w:rPr>
          <w:rFonts w:ascii="Roboto Light" w:eastAsia="Roboto Light" w:hAnsi="Roboto Light" w:cs="Roboto Light"/>
          <w:color w:val="404040" w:themeColor="text1" w:themeTint="BF"/>
          <w:sz w:val="20"/>
          <w:szCs w:val="20"/>
        </w:rPr>
        <w:t xml:space="preserve"> JUnit, NUnit, SonarQube, OWASP, SAST/DAST, AppSec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deliver secure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ensuring compliance with industry security standards and best practices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scalable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integrating cloud services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operation of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mentoring junior developers on best practices for writing maintainable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resulting in greater team productivity and increased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of automated test suites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improve deployment speed, facilitating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strategies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observability and performance of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policies and employing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proactively mitigating vulnerabilities in deployed applications and fostering a security-first mindset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on microservice-based solutions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revolutionizing the deployment pipeline and enabling faster feature delivery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collaborative development practices with product management to prioritize impactful features based on user feedback and strategic goals, aligning team initiatives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multi-threading and asynchronous programming constructs to maximize application efficiency and performance in high-demand scenarios, emphasizing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asynchronous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libraries into existing applications, enhancing functionality while maintaining high standards for usability and performance within the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the adoption of containerization technologies, guiding the team through the implementation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and test environments, streamlining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insights to sprint planning and retrospectives, and fostering a culture of response to change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educate team members on modern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and emerging trends in application security, emphasizing collaboration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architecture and deployment processes, ensuring a clear understanding among team members and enhancing onboarding efficiency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gather requirements and translate them into technical specifications, ensuring product roadmaps aligned with user needs and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user-friendly interfaces and optimizing backend performance through best coding practices and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data access layers, ensuring efficient data operations and integrities, such as transactions and concurrency handling, significantly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services like </w:t>
      </w:r>
      <w:r w:rsidRPr="00745DD3">
        <w:rPr>
          <w:rFonts w:ascii="Roboto Light" w:eastAsia="Roboto Light" w:hAnsi="Roboto Light" w:cs="Roboto Light"/>
          <w:b/>
          <w:bCs/>
          <w:color w:val="404040" w:themeColor="text1" w:themeTint="BF"/>
          <w:sz w:val="20"/>
          <w:szCs w:val="20"/>
        </w:rPr>
        <w:t xml:space="preserve">Azure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managed performance, adapting quickly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rollout of RESTful APIs, ensuring adherence to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efficient data transfer protocols while maintaining high standards of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technical support teams to troubleshoot application issues, employing logging frameworks and diagnostic tools to identify and resolve technical glitches swiftly,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actively contributing to scrum meetings, fostering communication among team members, and ensuring alignment with project goals and timelines to optimize development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strategies to assure code quality, utilizing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continuous integration efforts and bolstered team confidence in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technical documentation that outlines software features, APIs, and coding standards, promoting clarity within teams and ensuring compliance with industry best practices throughout development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