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Frontend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Software Engineer with 11 years of experience specializing in developing responsive web and mobile applications. Expertise in TypeScript, JavaScript, and modern frameworks, including Vue and React. Proficient in unit and end-to-end testing, collaborating effectively in cross-disciplinary teams, and applying secure coding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CSS, SCSS, HTML5, Node.js, 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Vue.js, React, Svelte, Nuxt.js, Tailwind CSS, Material UI, PrimeVue,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npm, Webpack, Babel, Cypress, Playwright, Docker, Git,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Vitest, Mocha, Chai, Enzyme, React Testing Library, Supertest, Axios,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Heroku, Netlify, Vercel, CI/CD,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Frontend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new user-facing features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 elegant integration of business requirements with responsive design principles for enhanced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designers and product managers to translate visual designs into functional components, delivering streamlined applications that cater to user needs and company's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for maximum speed and scalability through careful analysis and adoption of performance-enhancing techniques, combined with rigorous testing frameworks to validate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reusable UI components leveraging the power of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consistency and efficiency in development across the team while adhering to the best practices of component-driven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handle complex data interactions, ensuring a seamless connectivity experience between front-end and back-end systems, driving efficiency in data fetching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code review process within the team, promoting knowledge sharing and implementing a culture of continuous improvement to enhance code quality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implementation of state management solutions using </w:t>
      </w:r>
      <w:r w:rsidRPr="00745DD3">
        <w:rPr>
          <w:rFonts w:ascii="Roboto Light" w:eastAsia="Roboto Light" w:hAnsi="Roboto Light" w:cs="Roboto Light"/>
          <w:b/>
          <w:bCs/>
          <w:color w:val="404040" w:themeColor="text1" w:themeTint="BF"/>
          <w:sz w:val="20"/>
          <w:szCs w:val="20"/>
        </w:rPr>
        <w:t xml:space="preserve">Vuex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state management and decreasing the complexity of component intercommunication within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practices in coding standards and design patterns, facilitating their professional development and integration into the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meetings, contributing insights on technical design and implementation challenges, driving cohesive collaboration towards meeting project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coding standards and efficient debugging practices, actively engaging in problem-solving discussions to enhance application resilience and security measures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end-to-end tests via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code quality and catching potential issues early in the development phase, while fostering a test-driven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translate business requirements into technical specifications, utilizing a tailored approach to ensure end-user satisfaction through comprehensive feature sets and continuous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for projects and coding practices, fostering a transparent knowledge base within the team, and underscoring accountability and clarity in project development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performance metrics tools to monitor application efficiency, analyzing data trends to inform technological shifts and enhance user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and continuous integration practices to streamline development workflows, ensuring rapid adaptations to evolving project needs while maintaining high-quality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remain scalable and maintainable in response to user demand and business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new features,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enhanced project management and user feedback engagement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sessions to provide technical insights, refining user stories and application specifications that supported optimal user experiences and successful product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CSS methodologies, including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visually appealing and user-centric interfaces promoting accessibility and responsive design across different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processes using libraries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new features meet quality standards and functional requirements prior to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performance metrics through optimized code and resource management, collaborating with backend teams to develop efficient API endpoints that enhance overall application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for complex systems to support knowledge transfer within teams, making it easier for new personnel to adapt quickly and contribute effectively to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focused on enhancing code quality, increasing team efficiency through collaborative strategies that promote cohesive and inclusive work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to connect front-end applications with backend services, supporting rich interactive features and expanding application functionalities based on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existing codebases through refactoring efforts, applying industry best practices for maintainability and scalability, ensuring processes align with evolving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users to collect feedback and iteratively improve application features in alignment with user needs, enhancing satisfaction and driving user engagement through well-structured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onboarding new team members, sharing experience gained on past projects while promoting team collaboration and establishing effective communication channels within the technology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