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11 years of extensive experience in the development of web and mobile applications. Proficient in modern technologies including React and Next.js, and adept at leading teams to deliver high-quality software solutions. Strong problem-solver with a proven track record in crafting scalable applications, driving technical excellence, and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Django,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Tools:</w:t>
      </w:r>
      <w:r w:rsidRPr="00745DD3">
        <w:rPr>
          <w:rFonts w:ascii="Roboto Light" w:eastAsia="Roboto Light" w:hAnsi="Roboto Light" w:cs="Roboto Light"/>
          <w:color w:val="404040" w:themeColor="text1" w:themeTint="BF"/>
          <w:sz w:val="20"/>
          <w:szCs w:val="20"/>
        </w:rPr>
        <w:t xml:space="preserve"> Figma, Sketch, Adobe XD,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REST APIs, WebSockets,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high-quality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ensuring scalability in the financial planning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software solutions to address complex business challenges, focusing on elegant and maintainable code with robust testing frameworks and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product managers, and engineers to drive feature development from conception to deployment, ensuring alignment with business needs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conducting code reviews and providing feedback, which fostered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methodologies including Agile and Scrum to deliver software solutions that meet rapidly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quality by triaging and resolving software defects efficiently, resulting in a more robust and user-friendly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 processes, advocating for best practices in security, performance, and scalability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technologies, driving the adoption of innovations such as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improve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ensuring the application design aligned with performance and security best practices while meeting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data sources and developed world-class data visualizations to enhance application usability and client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CI/CD pipelines that streamlined deployment processes, reducing time-to-market for new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and industry discussions, sharing insights on code quality and best practices to enhance team reputation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with cross-functional teams to deliver a best-in-class financial planning platform that empowered users to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and sprint planning meetings to continuously improve team processes, pace,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proactively identify and resolve issues before they impacted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and enhancing user experiences for a variety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interfaces, ensuring alignment with branding and usability standards, which significantly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thoroughly analyzing their needs to translate them into technical specifications and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stand-ups, sprints, and retrospectives, fostering a collaborative team environment focused on delivering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team members through technical challenges, improving their coding skills and knowledge of best practices in software engineering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external libraries to extend application functionality, optimizing performance and security in line with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applications to identify and address software defects, ensuring high system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applied optimizations to backend processes, improving application response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establish CI/CD pipelines, enhancing the deployment process and ensuring smooth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user guides that streamlined onboarding processes for new engineers and ensured project clarity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on the integration of microservices, improving application scalability and performance across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in security protocols to safeguard sensitive user data and enhance overall system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