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Expertise in translating functional requirements into scalable designs, developing RESTful APIs, and employing SQL, C#, and TypeScript for robust application development. Strong collaborative skills and a commitment to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SQL,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Framework, ASP.NET,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PostgreSQL, MongoDB,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JIRA,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APIs, SOAP, GraphQL, Swagger,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business functionality, ensuring seamless integration with backend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maintainable code for robust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debugging practices to address and resolve complex technical issues in a collaborative team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