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developing scalable web and mobile applications. Proven expertise in architecting secure SaaS solutions with exceptional communication skills and a collaborative approach to solving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TypeScript, HTML/CSS,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Cassandra,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Firebase,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Mocha, Chai, Jest,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robust security measures through effective design of scalable microservices architectures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data models and structured queries for diverse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engineering initiatives that involved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quality and testing strategies, thereby fostering a culture of continuous improvement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refine project scopes and drive technical discovery phases, effectively communicating technical constraints and possibilities to non-technical stakeholders for enhanced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code quality improvements through rigorous peer reviews and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contributing to significant enhancements in system performance and reducing overall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and ensuring compliance with best practices for security and maintainability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UX designers to crystallize feature requirements and deliver high-quality software solutions, keeping the user's needs central to development activities while adhering to timelines and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risk assessments and advocated for architectural optimizations, ensuring that implementation strategies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helped to mitigate potential project pitfalls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performance tuning activities, including complex query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extensive datasets, which improved response times and provided better insights for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bolstering collaboration throughout the development lifecycle, leading to timely project milestones and enriched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proof-of-concepts leveraging cutting-edge technologies to assess feasibility and influence project scope, setting the foundation for innovative solutions tailored to evolving customer needs and demands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develop extensive logging and monitoring systems which enhanced observability within applications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troubleshooting and enhanced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infrastructure issues, taking charge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collaborating closely with cross-functional teams to ensure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detailing system architectures and implementation strategies for cross-training and knowledge sharing among team members, thereby facilitating ongoing team development and reducing knowledge silos.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infrastructure-as-code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configured development, and production environments swiftly while maintaining adherence to security and compliance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significantly to product strategy through responsive and robust application design that improved user engagement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 on multiple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fostering strong communication channels to ensure all stakeholder requirements were met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queries while implementing security and performance measures that enhanced the scalability of applications, which was critical for evolving customer needs and enterprise resource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closely with other engineers to ensure optimal practices for maintainability and performance, fostering a culture of quality while sharing valuable insights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debts and areas for system optimization, leading initiatives that successfully reduced operational inefficiencies and improved overall system architecture through best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UI components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improvements while ensuring high application performance and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ensure smooth data flow and integrity between database systems and applications, effectively building solutions that deliver on business requirements and exceed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supporting project features and functionalities while sharing testing plans that ensured comprehensive coverage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focused on integrating with third-party APIs ensuring that systems communicated effectively, paving the way for innovative data utilization and enhancing overall product offerings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refactoring code and improving architectural components, allowing for greater scalability and maintainability of the company's web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acceptance testing (UAT) with stakeholders, gathering feedback that directly influenced product updates and refinements, thus aligning off functionality with user needs and chief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resource allocation strategies for the efficient use of cloud resources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cost management and optimization for the applications the team managed.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