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9 years of experience in building production infrastructure systems, particularly focused on Kubernetes and cloud computing. Proven expertise in designing ML inference platforms and optimizing deployments for high performance and reliability. Strong background in Go and Python, alongside extensive use of major cloud platforms, enhances ability to lead technical initiatives and mentor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Ruby,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DigitalOcean, Azure, Heroku, Neo4j,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OpenShift, Helm, Kustomize, Istio, Docker Compose, Rancher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 Tools:</w:t>
      </w:r>
      <w:r w:rsidRPr="00745DD3">
        <w:rPr>
          <w:rFonts w:ascii="Roboto Light" w:eastAsia="Roboto Light" w:hAnsi="Roboto Light" w:cs="Roboto Light"/>
          <w:color w:val="404040" w:themeColor="text1" w:themeTint="BF"/>
          <w:sz w:val="20"/>
          <w:szCs w:val="20"/>
        </w:rPr>
        <w:t xml:space="preserve"> Prometheus, Grafana, Datadog, New Relic, ELK Stack, Splunk, Zipkin,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AI Workloads:</w:t>
      </w:r>
      <w:r w:rsidRPr="00745DD3">
        <w:rPr>
          <w:rFonts w:ascii="Roboto Light" w:eastAsia="Roboto Light" w:hAnsi="Roboto Light" w:cs="Roboto Light"/>
          <w:color w:val="404040" w:themeColor="text1" w:themeTint="BF"/>
          <w:sz w:val="20"/>
          <w:szCs w:val="20"/>
        </w:rPr>
        <w:t xml:space="preserve"> MLflow, TensorFlow, PyTorch, Kubeflow, Apache Airflow, Triton Inference Server, ModelDB, Neptune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Bitbucket, Jenkins, CircleCI, Travis CI, GitHub Actions, Azure DevOps, Argo 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infrastructure systems for ML inference platforms, enabling seamless deployment and monitoring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through extensive utilization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optimization initiatives for Kubernetes deployments, ensuring efficient resource allocation and management resulting in enhanced cost-effectiveness and reduced latency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 serving and inference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solutions for </w:t>
      </w:r>
      <w:r w:rsidRPr="00745DD3">
        <w:rPr>
          <w:rFonts w:ascii="Roboto Light" w:eastAsia="Roboto Light" w:hAnsi="Roboto Light" w:cs="Roboto Light"/>
          <w:b/>
          <w:bCs/>
          <w:color w:val="404040" w:themeColor="text1" w:themeTint="BF"/>
          <w:sz w:val="20"/>
          <w:szCs w:val="20"/>
        </w:rPr>
        <w:t xml:space="preserve">GPU capacity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throughput optimization through the strategic implementation of custom Kubernetes operators tailored for diverse </w:t>
      </w:r>
      <w:r w:rsidRPr="00745DD3">
        <w:rPr>
          <w:rFonts w:ascii="Roboto Light" w:eastAsia="Roboto Light" w:hAnsi="Roboto Light" w:cs="Roboto Light"/>
          <w:b/>
          <w:bCs/>
          <w:color w:val="404040" w:themeColor="text1" w:themeTint="BF"/>
          <w:sz w:val="20"/>
          <w:szCs w:val="20"/>
        </w:rPr>
        <w:t xml:space="preserve">ML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monitoring strategies,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high-performance and reliability during model performances and operational metrics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providing guidance on </w:t>
      </w:r>
      <w:r w:rsidRPr="00745DD3">
        <w:rPr>
          <w:rFonts w:ascii="Roboto Light" w:eastAsia="Roboto Light" w:hAnsi="Roboto Light" w:cs="Roboto Light"/>
          <w:b/>
          <w:bCs/>
          <w:color w:val="404040" w:themeColor="text1" w:themeTint="BF"/>
          <w:sz w:val="20"/>
          <w:szCs w:val="20"/>
        </w:rPr>
        <w:t xml:space="preserve">infrastructure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a culture of continuous improvement and technical excellence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infrastructure automation standards, streamlining </w:t>
      </w:r>
      <w:r w:rsidRPr="00745DD3">
        <w:rPr>
          <w:rFonts w:ascii="Roboto Light" w:eastAsia="Roboto Light" w:hAnsi="Roboto Light" w:cs="Roboto Light"/>
          <w:b/>
          <w:bCs/>
          <w:color w:val="404040" w:themeColor="text1" w:themeTint="BF"/>
          <w:sz w:val="20"/>
          <w:szCs w:val="20"/>
        </w:rPr>
        <w:t xml:space="preserve">ML deployment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consistency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observability systems implementing advanced logging and monitoring to ensure robust error handling and proactive system maintenance in production environments for critical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leading technical discussions, translating complex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into pragmatic technical solutions, thus improving collaboration and understanding among diverse development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technical strategy and infrastructure roadmap, focusing on integrating new technologies and methodologies to keep pace with industry advancements and competitive strategies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 deployment capabilities by incorporating advanced orchestration patterns, ensuring flexible management of complex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facilitating better scalability and fault tolerance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techniques in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of cloud resources, resulting in improved system responsiveness and an enhanced user experience for end clients utilizing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the architecture and process for deploying large-scale ML workloads on cloud platforms, resulting in a simplified developer experience and increased adoption of machine learning technologies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tools and services around MLOps, focusing on efficient model management, deployment, and retraining workflows to maintain accuracy and relevancy of deployed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industry-specific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to ensure our infrastructure and services remained competitive and cutting-edge, driving innovation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drive enhanced collaboration among engineering teams, ensuring alignment on technical decisions impacting the development of </w:t>
      </w:r>
      <w:r w:rsidRPr="00745DD3">
        <w:rPr>
          <w:rFonts w:ascii="Roboto Light" w:eastAsia="Roboto Light" w:hAnsi="Roboto Light" w:cs="Roboto Light"/>
          <w:b/>
          <w:bCs/>
          <w:color w:val="404040" w:themeColor="text1" w:themeTint="BF"/>
          <w:sz w:val="20"/>
          <w:szCs w:val="20"/>
        </w:rPr>
        <w:t xml:space="preserve">ML inference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services leveraging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ensure a seamless user experience in complex multi-tenant environments with a focus on distributed systems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that fostered quality improvements and shared knowledge, emphasizing a culture of best practices surrounding software engineering principles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pipelines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application releases, enhancing the speed and reliability of delivery across multiple development environments and reducing lead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translate complex algorithms into production-ready solutions while ensuring robust monitoring and logging were in place for transparency and traceability during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successful migration to containerization practices,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smoother and faster deployment processes while increasing agility and scalability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application monitoring systems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insights into application performance and operational metrics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fine-tuning existing applications through performance testing and profiling, delivering insights into potential bottlenecks and collaborating on strategic enhancement solutions with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the team to improve project outcomes and foster accountability among team members, enhancing communication and workflow efficiency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build and maintain CI/CD practices that ensured high-quality code deployments across diverse environments, using tools such as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issues during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technical documentation practices within the team to ensure smooth onboarding processes and knowledge sharing regarding infrastructure setup and operational procedures for current and onboarding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discussions focused on best practices for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team's understanding and capabilities, boosting competency in new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assist in the localization and deployment of applications, ensuring adherence to compliance regulations and adherence to internationalization standards aiding in global reach.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