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applications, specializing in Python, REST APIs, and cloud technologies. Proficient in test-driven development, with a solid grasp of architecture and design, alongside strong collaboration skills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SQLAlchemy,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SQS, ECS, CloudFormation,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JUnit, Selenium, Postman,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SIEMs: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Databricks, Azure, Snowflake,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AI-driven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 efficiency of security monitoring and alerts through the implementation of robust and reusable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product, QA, and data science to define project goals, ensuring successful delivery of high-quality software that met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architecture discussions, producing technical specifications that informed major components of the application infrastructure aligned with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production systems, identifying and troubleshooting performance bottlenecks and security vulnerabilities to enhance real-time security data processing capabilities of core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multi-platform integration and improving the responsiveness of the application in scrutinizing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best practices in clean, maintainable code policies, which significantly reduced bug rates and improved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architecting comprehensive test suites that ensured application reliability and performance following new feature implementations or updates to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Integration/Continuous Deployment (CI/CD) pipelines, streamlining the development process of applications and enhancing deployment efficiency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deploying scalable solutions in secure environments while ensuring the infrastructure complies with industry standards for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feedback sessions to align future development efforts with customer needs, resulting in actionable insights that directly informed feature development and strategic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engineers on best practices, tools, and emerging trends,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during critical outages, showcasing strong problem-solving skills and the ability to function effectively under pressure while implementing corrective measures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the reproducibility of the deployment process and reducing time spent on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cross-department collaborations to explore the feasibility of integrating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 workflows, positioning the company at the forefront of AI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software architectures and proposed innovative changes that resulted in improved scalability and performance metrics across distributed microservices.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detailed architecture considerations promoting both performance and maintainability in alignment with established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user-driven features for a large-scale application ensuring robust architectural decisions interfaced seamlessly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visibility of application performance and reliability metrics, fostering proactive system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daily stand-ups and sprint retrospectives essentially improving team communication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submissions and provided constructive feedback adhering to best practices for software development, which led to enhanced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contracts and improved existing endpoints enabling external stakeholders to consume products more efficiently while ensuring adherence to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cybersecurity teams to understand threat landscapes, aligning the application’s architecture with industry best practices and security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advocacy for the adoption of CI/CD practices which reduced integration issues and improved turnaround times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feature prioritization and development roadmaps ensuring new functionalities aligned with long-term strategic goals of application security improvements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quality assurance testing methodologies, including integration and functional testing, ensuring robustness and performance compliance for critical application features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data derived from real-world applications, using that data to inform architectural improvements and optimizations focused primarily on scalability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approaches towards building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service management and deployment efficiency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