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Software Engineer with over 11 years of comprehensive experience in software development, specializing in web and mobile applications. Proven track record of creating decentralized applications using TypeScript, React, and API development. Adept at collaborating with cross-functional teams to build user-friendly solutions that leverage emerging blockchain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Rust, Python, Golang, Java, C++,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Vue.js, Angular, Redux, Styled Components,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 Docker, Kubernetes, GraphQL, Jest, Postman, Redis,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Services:</w:t>
      </w:r>
      <w:r w:rsidRPr="00745DD3">
        <w:rPr>
          <w:rFonts w:ascii="Roboto Light" w:eastAsia="Roboto Light" w:hAnsi="Roboto Light" w:cs="Roboto Light"/>
          <w:color w:val="404040" w:themeColor="text1" w:themeTint="BF"/>
          <w:sz w:val="20"/>
          <w:szCs w:val="20"/>
        </w:rPr>
        <w:t xml:space="preserve"> RESTful APIs, WebSocket, JSON, SOAP, OpenAPI, Firebase,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Environments:</w:t>
      </w:r>
      <w:r w:rsidRPr="00745DD3">
        <w:rPr>
          <w:rFonts w:ascii="Roboto Light" w:eastAsia="Roboto Light" w:hAnsi="Roboto Light" w:cs="Roboto Light"/>
          <w:color w:val="404040" w:themeColor="text1" w:themeTint="BF"/>
          <w:sz w:val="20"/>
          <w:szCs w:val="20"/>
        </w:rPr>
        <w:t xml:space="preserve"> Visual Studio Code, IntelliJ IDEA, Eclipse, Xcode, GitHub, Bitbucket, CI/CD, npm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SDKs that enhanced the integration of decentralized applications with the </w:t>
      </w:r>
      <w:r w:rsidRPr="00745DD3">
        <w:rPr>
          <w:rFonts w:ascii="Roboto Light" w:eastAsia="Roboto Light" w:hAnsi="Roboto Light" w:cs="Roboto Light"/>
          <w:b/>
          <w:bCs/>
          <w:color w:val="404040" w:themeColor="text1" w:themeTint="BF"/>
          <w:sz w:val="20"/>
          <w:szCs w:val="20"/>
        </w:rPr>
        <w:t xml:space="preserve">Sui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blockchain, resulting in streamlined developer experiences and improved interaction with blockchain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core network developers to identify and implement best practices for API management, ensuring compatibility with </w:t>
      </w:r>
      <w:r w:rsidRPr="00745DD3">
        <w:rPr>
          <w:rFonts w:ascii="Roboto Light" w:eastAsia="Roboto Light" w:hAnsi="Roboto Light" w:cs="Roboto Light"/>
          <w:b/>
          <w:bCs/>
          <w:color w:val="404040" w:themeColor="text1" w:themeTint="BF"/>
          <w:sz w:val="20"/>
          <w:szCs w:val="20"/>
        </w:rPr>
        <w:t xml:space="preserve">Move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Walrus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while fostering a developer-friendly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solutions and established </w:t>
      </w:r>
      <w:r w:rsidRPr="00745DD3">
        <w:rPr>
          <w:rFonts w:ascii="Roboto Light" w:eastAsia="Roboto Light" w:hAnsi="Roboto Light" w:cs="Roboto Light"/>
          <w:b/>
          <w:bCs/>
          <w:color w:val="404040" w:themeColor="text1" w:themeTint="BF"/>
          <w:sz w:val="20"/>
          <w:szCs w:val="20"/>
        </w:rPr>
        <w:t xml:space="preserve">design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reusable components, leveraging both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 more modular development process across multiple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performance bottlenecks in SDKs through rigorous debugging and optimization, significantly enhancing the user experience for developers interacting with the </w:t>
      </w:r>
      <w:r w:rsidRPr="00745DD3">
        <w:rPr>
          <w:rFonts w:ascii="Roboto Light" w:eastAsia="Roboto Light" w:hAnsi="Roboto Light" w:cs="Roboto Light"/>
          <w:b/>
          <w:bCs/>
          <w:color w:val="404040" w:themeColor="text1" w:themeTint="BF"/>
          <w:sz w:val="20"/>
          <w:szCs w:val="20"/>
        </w:rPr>
        <w:t xml:space="preserve">Sui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network.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open-source communities to facilitate onboarding for various frameworks and languages, contributing vital documentation and colloquiums around effective </w:t>
      </w:r>
      <w:r w:rsidRPr="00745DD3">
        <w:rPr>
          <w:rFonts w:ascii="Roboto Light" w:eastAsia="Roboto Light" w:hAnsi="Roboto Light" w:cs="Roboto Light"/>
          <w:b/>
          <w:bCs/>
          <w:color w:val="404040" w:themeColor="text1" w:themeTint="BF"/>
          <w:sz w:val="20"/>
          <w:szCs w:val="20"/>
        </w:rPr>
        <w:t xml:space="preserve">SDK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utilization and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for tools and SDKs, ensuring clarity for extensive use cases while actively participating in feedback sessions to evolve API functionalities according to developer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code reviews fostering a culture of excellence and quality assurance within the engineering team by implementing standards for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component reuse.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which streamlined development processes and minimized integration conflicts amongst various microservices in the application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adoption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greatly enhancing deployment efficiency for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implementation of unit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reliability of components, greatly increasing code coverage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collaboration with documentation and partnership teams, facilitating knowledge sharing sessions that directly addressed developer pain points and propelled community-focused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routine performance audits on SDK and API interactions, identifying areas for enhancement and contributing to iterative improvement cycles within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agile methodologies within projects, promoting flexibility and adaptability in project management to meet evolving user requirements and accelerate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team’s knowledge on query optimization and significantly improving data fetching mechanisms for applications interacting with our APIs.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development of SDK features that addressed specific user requests, directly influencing ecosystem adoption rates by catering to the needs of developers.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in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design and implementation of scalable user interfaces that enhanced the end-user experience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gather and prioritize requirements, ensuring the final product aligned with business objectives and user needs while maintaining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requirements gathering and design documentation to implementation, testing, and deployment of critical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services for internal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Reduced load times and improved application responsiveness through rigorous performance optimization techniques and by adopting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in legacy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application development, working extensively on RESTful API services that supported frontend functionalities, ensuring seamless integration and functionality across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providing constructive feedback and mentoring junior developers on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foster a collaborative learning environment and ensure code quality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pipelines, reducing manual errors and enhancing team productivity in delivering timely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comprehensive unit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a robust testing framework that greatly improved code reliability and reduced regression issues after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ensure efficient collaboration and problem-solving for complex project challenges, employing agile methodologies to iteratively enhance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talks and conducted training sessions on modern JavaScript libraries and frameworks to improve team capabilities and elevate overall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development processes and decisions, ensuring knowledge transfer and continuity within the team amid evolving project scopes and personnel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community-driven meetups and hackathons to keep abreast of emerging trends and technologies, disseminating knowledge and advocating for best practices within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