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Search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experience, specializing in web and mobile applications. Proven track record in improving search and recommendation systems through innovative solutions, utilizing cutting-edge technologies and frameworks. Excellent collaborator with a passion for enhancing user experiences and integration of complex data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Express.js, Elasticsearch, Tailwind 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Docker, Terraform,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Apache Kafka, Elastic Stack, MySQL,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Postman, Figma, Notion,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Search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Office Hours search experience by implementing advanced algorithms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search precision, enabling seamless user interaction across various consulting needs and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product, design, and engineering, employing agile methodologies to deliver high-quality features that align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 and performance, thus improving the overall search and recommendation service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internal services to effectively integrate the knowledge graph into search experiences, enhancing user engagement and insight generation using data-driven approaches and robust API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search infrastructure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reliable deployment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leading to improved scalability under high load conditions and dynamic service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identified new data sources and cleaned pipelines to improve search query accuracy and relevance, resulting in optimized user inquiries and fulfilling consulting opportunities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executed the vision for a next-generation search interface, combining user feedback and analytics to create intuitive navigation and meaningful user experiences, fostering a productive consulting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best practices in software development, promoting code reviews and continuous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high-quality feature releases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front-end components, improving the user interface and experience, enabling users to interact smoothly with the consulting platform.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search technologies and methodologies, fostering a culture of knowledge sharing and continuous learning within the engineering team to enhance collective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strategic product roadmaps to stakeholders, employing strong communication skills to align project objectives with business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GenAI/LLM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search accuracy and context understanding, staying at the forefront of technological advancements in the knowledge-sharing economy.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stakeholders were aligned, contributing to timely and successful project completions and maintaining high customer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workflow tools for compliance and scheduling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operational efficiency for consultants and clients alike while reducing friction in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client solutions teams to gather requirements and feedback, ensuring the search functionalities catered to both consultant and client needs in real-time.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robust enterprise-level applications with a focus on search optimization at Microsoft,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processes for enterprise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product enhancements for search functionalities within Microsoft products, improving user engagement through analytics-driven decisions and iterative feature updates, leading to an enriched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machine learning techniques to boost search relevancy and effectiveness,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analytics tied to user interactions and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key software architecture decisions by proposing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 the seamless deployment of features across multiple platforms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UI/UX designers to bring innovative search-oriented features to life, ensuring that they were both functional and aesthetically aligned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them with web applications, ensuring data flow efficiency and reliability in search functionalities across various Microsoft services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for existing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results to reduce latency in search output and improve overall system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QA teams to implement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coverage for search-related functionalities and higher product quality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feedback, enhancing team knowledge and codebase quality with an emphasis on best practices in search-related implementations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aligning development with quality assurance to ensure that search features met strict performance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explore new technologies that could improve search capabilities, offering insights regarding trends and enhancements tied to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engineering in stakeholder meetings regarding search priorities and challenges, contributing to strategic decision-making in product management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