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delivering reliable, fast, and engaging mobile experiences using React Native and React. Strong background in optimizing mobile app performance, debugging, and collaborating across teams to implement innovative solutions that meet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 Objective-C, Kotlin,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Node.js, Flutter, Express.js, Next.js,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Firebase, Xcode, Android Studio, JUnit, SwiftUI, CocoaPods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Services:</w:t>
      </w:r>
      <w:r w:rsidRPr="00745DD3">
        <w:rPr>
          <w:rFonts w:ascii="Roboto Light" w:eastAsia="Roboto Light" w:hAnsi="Roboto Light" w:cs="Roboto Light"/>
          <w:color w:val="404040" w:themeColor="text1" w:themeTint="BF"/>
          <w:sz w:val="20"/>
          <w:szCs w:val="20"/>
        </w:rPr>
        <w:t xml:space="preserve"> Git, Jira, CI/CD, Docker, Kubernetes, Bitbucket,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WebSockets, Third-party APIs, SDKs, OAuth,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 performance and optimizing user experience by implementing best practices and cutting-edge technologies tailored to meet our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craft user-friendly, engaging mobile experiences, translating complex client requirements into efficient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code reviews, and fostering an environment of continuous learning and technical excellence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accessibility, ensuring compliance with industry standards and enhancing user satisfaction through proactive monitoring and quick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mobile applications, streamlining functionalities and boosting app capabilities while maintaining robust security protocols in app design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long-term technical strategy for mobile platforms, determining how best to leverage modern development practices for future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web development team to ensure cross-platform consistency, ensuring content and features are optimized for both mobile and desktop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sessions, enhancing collaboration with cross-functional teams through effective communication, adaptability, and shared goals during project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that automated the deployment and testing of mobile applications, significantly reducing turnaround time for production releases and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bottlenecks in application functionality and redeveloped components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apps to ensure responsiveness and speed during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updated technical documentation for processes, architectures, and changes, which became key resources for onboarding and guiding new developers in accordance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peer code reviews across teams, aiming to foster a culture of collaboration, ensuring consistent coding standards, and implementing shared learnings from the review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for mobile applications, ensuring high quality and reliability of deliverables through thorough testing strategies and attention to detail in the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and feedback sessions, translating technical language to business terms, ensuring stakeholders fully understand the implications of tech choices and application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managing security vulnerabilities in mobile applications, ensuring user data protection while improving overall application reliability and trustworthiness.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as part of the engineering team,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contribute to large-scale software projects, enhancing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adaptive web applications that meet diverse user needs with responsive designs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project goals and effectively communicate technical objectives, resulting in streamlined project execution and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rituals, including daily stand-ups and sprint planning, maintaining focus on iterative development and ensuring the timely delivery of milestones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various APIs and services into existing applications, optimizing performance and expanding functionality, leading to an improved user experience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for web applications, utilizing automated testing frameworks to ensure code quality and facilitate smooth releases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refactoring legacy systems and enhancing application performance, ensuring scalability, and supporting a growing user base while maintaining stability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team alignment on coding standards and facilitating knowledge sharing to uplift overall project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DevOps practices, incorporating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deployment processes, thus enhancing productivity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and architectural decisions, contributing to improved onboarding experiences and enhancing project transparency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within software architecture to safeguard client data and ensure compliance with industry regulations, mitigating risks and ensuring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issue resolution during critical production downtimes, ensuring rapid recovery and minimal business impact while maintaining communication with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