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full-stack development, specializing in web and mobile applications. Proven expertise in React, Python, and AWS, with a focus on creating innovative educational tools. Strong collaborator with a deep commitment to leveraging technology to enhance user experience and improve educational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Flask, Django,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React Testing Library,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CI/CD, Agile Methodologies,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user-facing features for Timely’s core web application, ensuring a seamless experience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functionalities, greatly impacting educators and school administrators.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to identify and prioritize features that meet customer needs,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cross-team communication and deliverables for timely enhancements that improve scheduling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reliability and performance by proactively addressing bugs and performance bottlenecks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collaboration and knowledge-sharing within the team, which fostered an environment of continuous improvement and successfully reduced onboarding times by simplifying the learning curve on existing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the Software Development Lifecycle (SDLC)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automation, and tool integrations, resulting in faster release cycles and increased deployment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best practices, maintainability, and performance optimizations, thus enhancing overall code quality and contributing to the shared knowledge repository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product to handle increased traffic without compromising performance, while also ensuring security compliance in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flexible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enabling decision-makers to interpret data intuitively and make informed scheduling decisions that directly benefited students and educators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drag-and-drop interface functionalities,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which significantly enhanced user interactions by simplifying complex scheduling processes and improving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customer issues by collaborating closely with stakeholders, ensuring a seamless scheduling experience that resulted in increased user satisfaction and reduced turnaround times for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product ideation sessions to align technology solutions with customer-driven focuses, leveraging user feedback to guide future product enhancements and creating meaningful improvements in platform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across multiple areas of the stack, ensuring the product met high usability, reliability, and maintainability standards, which drove positive trends in application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about the future of educational technologies, contributing insights based on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 which informed product backlog prioritization and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ensuring an optimal user experience across various devices through effective loading strategies and responsive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documentation for features and best practices, improving team efficiency and user onboarding experiences by ensuring clear and accessible operational guidelines.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high-quality,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performance and user experience, ultimately reducing load times and increasing engagement with enterprise-level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meticulous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promoted collaborative development practices, which fostered a culture of accountability and improved project management across cross-functional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RESTful APIs and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interoperability and support a seamless flow of data across applications, improving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the front-end development aspects of products,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responsive frameworks to create visually appealing and consistent user interfaces across diverse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quality assurance processes and allowing for systematic testing of user interfaces to uncover issues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performance measurement tools which enabled tracking of application metrics and insights on user interaction, informing future design decisions and performance improvements on key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leveraging strong communication skills to ensure transparency within the team regarding project progress and any potential obstacles hindering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cooperation with product managers to gather requirements and advise on technical feasibility for new features, ensuring that delivered features matched customer expectations and were aligned with the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best practices for sharing technical knowledge within the team, which led to a decrease in onboarding time for new developers and contributed to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enhancement through online platforms and collaborative workshops, staying abreast of the latest trends in software development and emerging technologies relevant to the EdTech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further honing personal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 while expanding the team's methodologies and tools through sharing innovative practices gained through community involvement.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team dynamics through facilitation of knowledge-sharing sessions and coding workshops, contributing to a strong learning culture that improves team productivity and collaboration in solving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