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software development, particularly focused on web and mobile applications within FinTech. Strong command of backend technologies and RESTful API design, with a collaborative approach to engineering excellence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SQL, Go, C#, Kotlin,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React, Angular, Vue.js,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Oracle,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SonarQube,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JUnit 5,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backend services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performance and ensuring reliability throughout the integration with external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management and customer success to design and implement cohesive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product functionality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contributed to establishing a culture of engineering excellence, emphasizing high code quality and adherence to best practices which increased team productivity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methodologies, promoting adaptable responses to changing requirements while ensuring consistent delivery of high-performance backend services within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high-quality data processing pipelines capable of handling large volumes of files daily, ensuring robust fault-tolerance and system resilience in the integration of external data 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reliability of services through rigorous unit and integration testing resulting in higher customer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services, streamlining deployment processes and enhancing application scalability in cloud environments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design sessions that led to enhancements in system design, including a move towards domain-driven design principles and improved overall system integrity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diversity of thought within the engineering team by advocating for different opinions and working styles, leading initiatives that foster inclusivity and innovation at all levels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bottlenecks and latency issues, implementing practical solutions that resulted in substantive performance gains and a smoother user experience across the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best practices in software development and offering support during their integration into company projects and culture, ultimately enhancing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thorough documentation for backend services and system architectures, promoting knowledge sharing and a clear understanding of design decisions that support long-term maintenance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external partners to adapt and integrate third-party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connections that enhance Branch's product offerings within the financial sector and beyond.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feedback from stakeholders to iterate quickly on features and services, maintaining a focus on aligning product development with customer needs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and engaged in continuous learning initiatives to ensure job skills remain relevant and aligned with industry advancement in technology.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software architecture and clean coding principles which enhanced maintainability and scalability of web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Agile teams, participating in daily stand-ups and sprint planning meetings, fostering a culture of transparency and continuous improvement within the engineering group.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multiple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user experience through innovative technological solutions and responsiveness to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software reliability and decreasing the number of critical issues reaching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transformation of legacy systems into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facilitating improvements in deployment speed and system scalability that aligned with the company's digital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applications, enhancing functionality and user engagement across mobile platforms through strategic partnerships with industry leaders.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across various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large-scale datasets were processed efficiently and reliably.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create seamless, responsive designs that met both functional and aesthetic requirements, elevating customer satisfaction and engagement with our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best practices in DevOps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process improvements, which streamlined deployment cycles for multiple product lines and reduced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incorporated new technologies and tools, frequently piloting cutting-edge solutions to enhance product offerings and improve team efficiency through innovative approaches and state-of-the-art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application architecture and integration strategies, ensuring that all engineering documentation met quality standards to warranty clarity and compliance with best practices for future adaptations.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and peer review for fellow developers, fostering a collaborative environment that encouraged continuous learning and adherence to codi ng standards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