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building and evolving scalable distributed systems. Proficient in developing modular and reliable open source software aimed at enhancing developer experience. Passionate about collaborating within interdisciplinary teams to influence future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TypeScript, C#, Rust,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React, Angular, Vue.js, gRPC, Temporal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Terraform, Prometheus, Grafana,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CI/CD, API Design, TDD, Agile/Scrum, DevOps, Open Source Contribution,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 Debian, CentOS, RedHat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design and implement </w:t>
      </w:r>
      <w:r w:rsidRPr="00745DD3">
        <w:rPr>
          <w:rFonts w:ascii="Roboto Light" w:eastAsia="Roboto Light" w:hAnsi="Roboto Light" w:cs="Roboto Light"/>
          <w:b/>
          <w:bCs/>
          <w:color w:val="404040" w:themeColor="text1" w:themeTint="BF"/>
          <w:sz w:val="20"/>
          <w:szCs w:val="20"/>
        </w:rPr>
        <w:t xml:space="preserve">Nexus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for </w:t>
      </w:r>
      <w:r w:rsidRPr="00745DD3">
        <w:rPr>
          <w:rFonts w:ascii="Roboto Light" w:eastAsia="Roboto Light" w:hAnsi="Roboto Light" w:cs="Roboto Light"/>
          <w:b/>
          <w:bCs/>
          <w:color w:val="404040" w:themeColor="text1" w:themeTint="BF"/>
          <w:sz w:val="20"/>
          <w:szCs w:val="20"/>
        </w:rPr>
        <w:t xml:space="preserve">Temporal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idiomatic APIs across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developer productivity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w:t>
      </w:r>
      <w:r w:rsidRPr="00745DD3">
        <w:rPr>
          <w:rFonts w:ascii="Roboto Light" w:eastAsia="Roboto Light" w:hAnsi="Roboto Light" w:cs="Roboto Light"/>
          <w:b/>
          <w:bCs/>
          <w:color w:val="404040" w:themeColor="text1" w:themeTint="BF"/>
          <w:sz w:val="20"/>
          <w:szCs w:val="20"/>
        </w:rPr>
        <w:t xml:space="preserve">Nexus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workflow orchestration, focusing on </w:t>
      </w:r>
      <w:r w:rsidRPr="00745DD3">
        <w:rPr>
          <w:rFonts w:ascii="Roboto Light" w:eastAsia="Roboto Light" w:hAnsi="Roboto Light" w:cs="Roboto Light"/>
          <w:b/>
          <w:bCs/>
          <w:color w:val="404040" w:themeColor="text1" w:themeTint="BF"/>
          <w:sz w:val="20"/>
          <w:szCs w:val="20"/>
        </w:rPr>
        <w:t xml:space="preserve">durable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to support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within a clean and modular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other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and community members, soliciting feedback and ideas that shaped the evolving framework and improved its usability for diverse programming languages.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integrating </w:t>
      </w:r>
      <w:r w:rsidRPr="00745DD3">
        <w:rPr>
          <w:rFonts w:ascii="Roboto Light" w:eastAsia="Roboto Light" w:hAnsi="Roboto Light" w:cs="Roboto Light"/>
          <w:b/>
          <w:bCs/>
          <w:color w:val="404040" w:themeColor="text1" w:themeTint="BF"/>
          <w:sz w:val="20"/>
          <w:szCs w:val="20"/>
        </w:rPr>
        <w:t xml:space="preserve">Temporal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their respective programming languages, ensuring adherence to type systems and achieving smooth execution of user workflows under high concurrency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outlining </w:t>
      </w:r>
      <w:r w:rsidRPr="00745DD3">
        <w:rPr>
          <w:rFonts w:ascii="Roboto Light" w:eastAsia="Roboto Light" w:hAnsi="Roboto Light" w:cs="Roboto Light"/>
          <w:b/>
          <w:bCs/>
          <w:color w:val="404040" w:themeColor="text1" w:themeTint="BF"/>
          <w:sz w:val="20"/>
          <w:szCs w:val="20"/>
        </w:rPr>
        <w:t xml:space="preserve">Temporal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it accessible to a global audience while encouraging open source contributions through clear and detailed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issues within the open source community, leveraging extensive knowledge to provide expert solutions and establish stronger connections with end 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all submissions adhered to established standards which resulted in fewer production issues and enhanced code reliability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cross-functional team meetings, providing insights on </w:t>
      </w:r>
      <w:r w:rsidRPr="00745DD3">
        <w:rPr>
          <w:rFonts w:ascii="Roboto Light" w:eastAsia="Roboto Light" w:hAnsi="Roboto Light" w:cs="Roboto Light"/>
          <w:b/>
          <w:bCs/>
          <w:color w:val="404040" w:themeColor="text1" w:themeTint="BF"/>
          <w:sz w:val="20"/>
          <w:szCs w:val="20"/>
        </w:rPr>
        <w:t xml:space="preserve">Nexus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challenges and collaborating to define the strategic roadmap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presentations to share knowledge about effective use of </w:t>
      </w:r>
      <w:r w:rsidRPr="00745DD3">
        <w:rPr>
          <w:rFonts w:ascii="Roboto Light" w:eastAsia="Roboto Light" w:hAnsi="Roboto Light" w:cs="Roboto Light"/>
          <w:b/>
          <w:bCs/>
          <w:color w:val="404040" w:themeColor="text1" w:themeTint="BF"/>
          <w:sz w:val="20"/>
          <w:szCs w:val="20"/>
        </w:rPr>
        <w:t xml:space="preserve">Temporal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fostering a culture of continuous learning and open dialogue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professional development programs that emphasized innovation, adaptability, and collaboration, helping to position our offerings at the forefront of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results-driven approach to project management, aligning project goals with community needs, and ensuring timely delivery of testing and production-ready software solutions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team travel to enhance relationships and foster a more cohesive working environment despite the remote nature of the organization, nurturing collaboration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peer programming sessions to promote knowledge sharing and skill enhancement among staff, resulting in improved team dynamics and accelerated project timelines on key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to advocate for open source principles, exemplifying a commitment to transparency and public ownership of projects developed through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to automate workflows, drastically reducing deployment times while enhancing the quality and reliability of the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solutions for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scalable and maintainable codebases utilized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analyze requirements and propose innovative solutions that aligned with business goals, enhancing interoperability between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performance monitoring and logging systems, applying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metrics, consequently improving real-time operational insight for engineers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user-centric features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interfaces that improved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optimal communication between client and server-side applications, maintaining quality standards and documentation for all interfaces released to internal and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that optimized legacy systems; promoting continuous integration principles to maintain high levels of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innovative problem-solving strategies, fostering a culture of growth and knowledge exchange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actively participating in daily stand-ups, sprint retrospectives, and planning sessions to ensure alignment with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and troubleshooting using modern testing frameworks, enabling earlier detection of bugs and discrepancies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and scaling, enabling robust isolation of services within the containerized environments for enhanced operational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projects to align software development efforts with marketing and operational strategies, facilitating successful product launches and customer acquisition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implementation of security best practices throughout the software development lifecycle, ensuring compliance with industry standards and protecting sensitive data during transactions.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