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specializing in Java development for robust web and mobile applications. Proven expertise in software architecture, system scalability, and leading technical teams to deliver high-quality solutions that enhance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C++,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Hibernate, Jersey,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Redis,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Skills:</w:t>
      </w:r>
      <w:r w:rsidRPr="00745DD3">
        <w:rPr>
          <w:rFonts w:ascii="Roboto Light" w:eastAsia="Roboto Light" w:hAnsi="Roboto Light" w:cs="Roboto Light"/>
          <w:color w:val="404040" w:themeColor="text1" w:themeTint="BF"/>
          <w:sz w:val="20"/>
          <w:szCs w:val="20"/>
        </w:rPr>
        <w:t xml:space="preserve"> Microservices, OOP, REST APIs, Design Patterns,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JUnit, Mockito, Selenium, Jenkins,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optimizing performance for high-traffic systems and ensuring scalability to support millions of concurrent users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RESTful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front-end applications and ensuring high responsiveness for client-server communications to improve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demonstrating strong adaptability and communication skills to drive successful project outcomes and align development efforts with stakeholder requirements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fostering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a culture of continuous improvement within the team to enhance overall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software systems, identifying bottlenecks and proposing solutions that enhanced performance and reliability, resulting in increased system uptime and customer satisfaction with the end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deploying and managing applications in the cloud, ensuring robust security and scalability while reducing operational costs through automated infrastructure management and 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significantly reducing response times for frequently accessed data and improving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in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regression testing and continuous integration, ensuring high quality and reliability of the codebase while adhering to agile methodology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enabling consistent environments across development, testing, and production stages for more reliable builds.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tests to evaluate system behavior under load, utilizing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applications maintained optimal performance and user experience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that reflected architectural decisions and coding standards, facilitating better understanding and knowledge sharing among team members and improving onboarding processes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development guidelines that were adopted across the engineering team, ensuring code quality and maintaining high productivity rates without sacrificing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Scrum ceremonies, including sprint planning, reviews, and retrospectives, enhancing team collaboration and continuous improvement within the development lifecycle to meet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on codebases, promoting efficient teamwork through shared repositories and effectively managing releases and updates to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with clients to capture insights and iterate on enhancements to applications, aligning product development with customer needs and expectations to drive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maintainability and performance, while employing best practices of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software solutions tailored to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legacy systems, integrating new features through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user experience by implementing responsive design practices and dynamic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UI/UX teams to translate user requirements into technical specifications that guided effective implementation of features and system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architectures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query performance to support large-scale data processing needs across diverse application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automated build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CI/CD best practices to enhance software delivery cycles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tight deadlines while prioritizing tasks effectively, showcasing strong organizational skills and ensuring timely delivery of high-quality software solutions that met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mechanisms and performance optimizations in applications to reduce load times and enhance responsiveness, using frameworks and tools that aligned with current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libraries aimed at improving productivity and reducing repetitive tasks within the development team, fostering innovation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on newly deployed applications, ensuring end-user engagement and seamless transition while providing continued support and addressing any emerging concerns or adjustments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 multidisciplinary team, communicating technical concepts to non-technical stakeholders effectively, thus ensuring clear understanding and alignment on project goals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customer-centric approach when developing and enhancing features, focusing on addressing pain points and driving improvements that directly impacted user satisfaction and product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knowledge on emerging technologies and industry trends, applying learnings from conferences and workshops to enhance team processes and elevate the overall quality of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