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11 years of experience in software development, focusing on backend infrastructure with emphasis on cloud solutions, microservices architecture, and containerization. Proven ability to design and implement scalable systems that enhance operational efficiency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JavaScript, TypeScript, C#, Ruby,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React, Node.js, Ruby on Rails,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 OpenShift, DigitalOcean,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Kubernetes, Docker, Jenkins, GitLab CI, Terraform, Ansible, Prometheus,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DynamoDB,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Datadog, Grafana, New Relic, Sentry, Splunk, Logstash, AppDynamics, Zipkin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maintenance of </w:t>
      </w:r>
      <w:r w:rsidRPr="00745DD3">
        <w:rPr>
          <w:rFonts w:ascii="Roboto Light" w:eastAsia="Roboto Light" w:hAnsi="Roboto Light" w:cs="Roboto Light"/>
          <w:b/>
          <w:bCs/>
          <w:color w:val="404040" w:themeColor="text1" w:themeTint="BF"/>
          <w:sz w:val="20"/>
          <w:szCs w:val="20"/>
        </w:rPr>
        <w:t xml:space="preserve">highly 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systems at ivision, focusing on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while promoting best practices across the engineering team to enhance collaboration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agility and scalability in system design, while mentoring peers in architecture principles and project methodologies during intense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infrastructure teams, improving deployment efficiency and facilitating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of continuous integration and delivery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robust applications, ensuring seamless integration and performance across various platforms, influencing significant shifts in technical direction through insightful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trends, integrating findings into ongoing projects to enhance system efficiency, while maintaining strong collaboration with cross-functional teams and stakeholders to align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reducing downtime and enabling proactive troubleshooting across critical infrastructure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design discussions leveraging shared knowledge on best practices in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methodologies, empowering mid-level engineers through structured mentorship programs and hands-on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comprehensive training workshops focused on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team skill sets and fostering an environment of professional growth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automated testing frameworks to ensure code quality and maintainability, incorporating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alignment with CI/CD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cross-functional collaborations on product features, working closely with UX/UI designers and product managers to translate functional requirements into technical solutions that uphold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loops with team members to assess and refine workflows, integrating Agile methodologies to enhance productivity and responsiveness to changing project demands, cultivating teamwork and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initiated the transition to serverless architectures, optimizing system operations and reducing overhead, while encouraging a culture of innovation through research and pilot testing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legacy systems and successfully led the migration to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significantly improving system adaptability and fostering a nimble environment conducive to rapid feature rollouts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monthly tech talks to share insights on best practices relating to </w:t>
      </w:r>
      <w:r w:rsidRPr="00745DD3">
        <w:rPr>
          <w:rFonts w:ascii="Roboto Light" w:eastAsia="Roboto Light" w:hAnsi="Roboto Light" w:cs="Roboto Light"/>
          <w:b/>
          <w:bCs/>
          <w:color w:val="404040" w:themeColor="text1" w:themeTint="BF"/>
          <w:sz w:val="20"/>
          <w:szCs w:val="20"/>
        </w:rPr>
        <w:t xml:space="preserve">cloud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of knowledge sharing and continuous improvement among engineering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aimed at improving developer productivity and optimizing project management processes, enhancing team alignment and operational efficiency through effective resource allocation.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projects at Microsoft, contributing expertise 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architecture and scalability, while fostering collaborative efforts within and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systems performance and resilience, while providing mentorship to junior developers through pair programming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improving turnaround times for multiple projects and ensuring high standards for software delivery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project workflows, enhancing team velocity and engagement through structured sprints and regular retrospectives, while advocating for continuous improvement 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ensuring adherence to coding standards and best practices, fostering a culture of excellence and scalability in development projects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architect and implement microservices solutions, streamlining application deployment processes while also training colleagues in cloud technologies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development of enterprise-level applications, working closely with cross-functional teams to effectively translate business requirements into technical specifications and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knowledge-sharing sessions, championing the use of modern </w:t>
      </w:r>
      <w:r w:rsidRPr="00745DD3">
        <w:rPr>
          <w:rFonts w:ascii="Roboto Light" w:eastAsia="Roboto Light" w:hAnsi="Roboto Light" w:cs="Roboto Light"/>
          <w:b/>
          <w:bCs/>
          <w:color w:val="404040" w:themeColor="text1" w:themeTint="BF"/>
          <w:sz w:val="20"/>
          <w:szCs w:val="20"/>
        </w:rPr>
        <w:t xml:space="preserve">programming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the growth of the technical expertise within the team and company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flexibility and responsiveness of the development cycle, while also conducting workshops to promote the practice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technologies, integrating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thereby improving operational efficiency through automation and orchestration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integration testing sessions, ensuring system integrity and performance through automatic testing regimes, while mentoring less experienced team members in establishing best practices around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identify necessary features and improvements through open communication channels, significantly enhancing project alignment and ensuring development met evolving user needs and organizational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