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Proven expertise in backend systems with a focus on Java, Go, and identity management. Exceptional skills in OAuth and RBAC systems, complemented by a dedication to mentoring engineers and improving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JavaScript, TypeScript, C#, C++,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Spring,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Ansible,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Alibaba Cloud, Oracle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components of the Identity and Access Management (IAM)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authentication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projects from specification to delivery, effectively guiding multiple teams to ensure timely completion while maintaining high standards of code integrity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in-depth knowledge of backend technologies and best practices, fostering a collaborative environment that emphasized code reviews and continuous learning for optimal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define effective encoding standards, best practices, and principles, successfully enhancing coordination between developers, testers, and product owners for streamlined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codebase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increasing efficiency across IAM platforms, specifically focusing on scalable and reusable components for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user experience by integrating modern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robust management interface while maintaining backend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testing frameworks to ensure adherence to code quality and application performance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defining team priorities, clearly communicating project scopes, and executing plans with precision, demonstrating an ability to manage time effectively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discussions around application architecture, consistently seeking innovative solutions to complex technical challenges related to identity management and authorization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stand-ups and retrospectives, promoting open communication avenues that facilitated feedback loops and continuous improvement cultures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technical specifications and user guides for internal and external applications, enhancing overall project visibility and ensuring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design reviews and collaborated with the architecture team to propose new tools and technologies to optimize IAM systems, demonstrating one’s commitment to evolving the technology stack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empathy and collaboration within the team, encouraging open dialogue about challenges and successes fostering a stronger team bond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learning through workshops and training sessions on emerging technologies, maintaining an up-to-date knowledge base around software development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strategies to improve operational efficiency and reduce downtime through advanced monitoring solutions and optimizing the database architectures for IAM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enabling seamless integration with a suite of enterprise solutions, enhancing data management efficiencies and providing high uptime within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develop responsive web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interface and overall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building ASP.NET services that interface with relational and NoSQL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retrieval operations for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and proposed enhancements to improve application throughput and reduce latency through workload optimization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adoption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fundamentally transforming the release process while boosting deployment frequency and lowering the chance of release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for data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insightful analytics features and promoting data-driven decision-making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collaboration, fostering an organized development process that encouraged seamless integration of code changes from multiple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emphasizing adherence to coding standards and advocating for best practices in code maintainability and scalability across shared projects with diverse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enhancing application security measures by integrating authentication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configuring authorization rules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overall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them into technical specifications, demonstrating strong communication skills and understanding of business needs as part of a customer-focused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maintain documentation related to architecture decisions, coding practices, and deployment processes, providing a knowledge repository for new team members and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tech meetups focused on emerging technologies and trends in software engineering, continuously developing skills and understanding innovative approaches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