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backend development, primarily focusing on open-source implementations. Adept at developing high-performance plugins and services using Go and managing observability strategies within a remote-first global team.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Grafana, Prometheus, Loki, Tempo, React,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Sources: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BigQuery,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Unit Testing, Automated Deployment,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 Cloud, Zabbix, Zipkin, MQTT, Infinity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diverse open source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efficiently retrieving data from various sources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integrating complex data sources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ensuring seamless compatibility with existing workflows and maintaining high standards of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innovate the plugin system, introducing enhanced capabilities that broadened functionalities and simplified user accessibility across various data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demonstrating accountability and ensuring the reliability of deployed plugins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and resolving incidents as they arose.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collaborative culture and ensuring adherence to best practices while mentoring junior developers in effective coding strategies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and implemented solutions that streamlined the development workflow, reduced bottlenecks, and fostered a high-velocity engineering environment that emphasizes automation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scalability, while actively participating in architecture design and technical discussions to direct product roadmaps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development and aiding continuous integration processes, thereby enhancing deployment speed and service reliability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features that bridged backend systems with frontend requirements, leveraging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user-facing functionalities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reported on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data-driven decisions in feature development and operational adjustments aimed at optimizing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adapt quickly to changing project requirements, ensuring floor meetings fostered transparency, accountability, and a strong response to evolving user needs or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a culture of learning and shared knowledge within the team, which emphasized continuous learning and development in line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discussions to advocate for open-source principles and to share innovative ideas that could benefit external users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plugins, covering both technical specifications and user guidance, ensuring that all stakeholders could understand and leverage new functionalities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technical talks and knowledge-sharing sessions that addressed engineering challenges being faced by the team, promoting individual growth and strengthening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scalable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needs through robust solutions with an emphasis on architectural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to implement crucial features and improvements, harnessing agile methodologies to enhance responsiveness to stakeholder feedback and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build and deployment processes, ensuring quick turnaround times for feature releases across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service reliability by maintaining log analysis and monitoring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response and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APIs that facilitated seamless integration with front-end applications, ensuring high performance and user satisfaction by adhering to established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promoting best coding practices among peers and contributing to a culture of excellence and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on best practices in coding and architecture while fostering collaborative problem-solving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leveraging tools and profilers to identify bottlenecks and strategically enhancing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improving test coverage through automated testing frameworks, elevating code health, and significantly reducing the risk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enhancing system architecture to support new features and integrations, ensuring scalability and maintainability were core components of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aimed at devising innovative solutions to complex engineering challenges both within the team and across the broader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retrospectives that analyzed project outcomes, gleaning valuable insights for future engagements while driving a continuous improvement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