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frontend development, specializing in building interactive web applications and user interfaces. Proficient in TypeScript, React, and Node.js, with a proven ability to deliver innovative digital solutions that enhance user experience and drive mission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Tailwind, Next.js,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OpenSearch,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mission-critical defense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capabilities for users in high-stakes environments through meticulous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enable efficient data analysis, positively impacting operational planning and decision-making processes across multiple defense projects with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mission owners, customers, and designers to translate user workflows into effective technical solutions, ensuring that applications meet real-world needs by applying an iterative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core libraries and shared frontend tooling within the organization, enhancing the overall performance and maintainability of applications while fostering best practices among engineering teams for greater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while promoting a collaborative team environment that encourages knowledge-sharing and continuous improvement in coding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elegant and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attention to detail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for a superior user experience and ensuring that the final product exceeds client expectations through usability testing and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agile, cross-functional teams, adapting quickly to changes in project scope and user requirements, which improved team performance and adaptability in a fast-paced development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technical discussions to uphold code quality and promote knowledge transfer among engineering peers, leading to enhanced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technology assessments and evaluations to bring innovative solutions to each project, researching emerging frameworks and tools that best fit organizational needs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when necessary, collaborating closely with backend teams to ensure seamless integration and functionality between the frontend and backend systems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build processes and consistent testing environments for all engineers, improving time-to-deployment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workload effectively and prioritize features based on user feedback, contributing to faster development cycles and a more dynamic response to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effectively with team members across different geographic locations, ensuring smooth version tracking and issue management, essential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federal clients to gather feedback for ongoing projects, adapting and implementing rapid changes based on customer input, ensuring deliverables aligned with operational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technological innovations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that shaped product direction and improved functionality for end-users facing real-world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deliver high-quality software solutions that addressed use cases specific to enterprise clients with high reliability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user-focused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multiple devices, while adhering to best practices in accessibility and performance optimization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system architecture to deployment and post-launch maintenance, cultivating a deep understanding of the value of each phase in delivering functional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introduction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applications, significantly enhancing the quality assurance process and reducing production-related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as a senior engineer, guiding and mentoring junior developers by conducting code reviews, offering constructive feedback, and encouraging continuous learning to foster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performance of existing applications by identifying bottlenecks, profiling code, and implementing optimizations resulting in improved user satisfaction and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RESTful APIs and integrated third-party services, enhancing the functionality of applications and providing users with integrated experiences tailored to their needs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leading efficient collaborative workflows that enhanced team productivity and communication in diverse project environments across various teams domiciled across multiple geographic locales.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acceptance testing protocols to ensure that applications aligned with user expectations, gathering valuable feedback to inform iterative improvements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stakeholders to align technical capabilities with organizational goals, fostering communication that led to innovative solutions and maintaining product relevance in a shifting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priorities and new technologies rapidly in a fast-paced environment, demonstrating flexibility and commitment to project success amid competing deadlines and stakeholder requests, ensuring timely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engineering, sharing knowledge of cutting-edge tools and frameworks with peers to elevate the overall technical competencies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