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building web and mobile applications. Proficient in modern frontend frameworks and tools, with a passion for delivering optimized, user-focused solutions while fostering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Redux,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NPM,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Trello, Confluence,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Monitoring, Lighthouse,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devices to meet user and business needs while adhering to best practices in code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wireframes and prototypes into functional components, improving user engagement and satisfaction by focusing on accessibility and usability in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providing constructive feedback aimed at enhancing team skills and ensuring adherence to coding standards across the project lifecycle,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 in complex applications, optimizing performance and maintainability through the use of middleware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redux-thunk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actions and side effects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key features by implementing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reliability and reducing the time spent on debugging during later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components to incorporate modern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maintaining code consistency across the application, while minimizing tech debt and ensuring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splitting and lazy loading strategies, resulting in significant improvements in load times and user experience metrics, particularly for mobile users on slower connections.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project scope and deliver features that align with business goals, using agile methodologies to ensure timely and iterative progress on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enhancing accessibility compliance across all web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audit performance and accessibility metrics to ensure all users have equal access to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GitHub Actions, streamlining deployment processes and ensuring smoother handoffs between development and operations teams by automating testing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insights to product management regarding frontend technologies, guiding decisions around tool adoption and feature implementation that would improve overall user satisfaction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design system and component library, enhancing code reusability and enabling consistent user interfaces across multiple projects by documenting best practices and usage examples.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performance optimization techniques and frontend trends with team members, enabling collective growth and staying ahead of industry advancements through continuous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frontend technologies and trends, providing recommendations for adoption to enhance productivity or improve product offerings, exemplifying a commitment to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ensuring team alignment on goals and fostering a culture of transparency and adaptability in addressing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interfaces that engage users effectively while maintaining high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modular components and manage application state, leading to a significant improvement in user experience through enhanced responsiveness and minimal load times across diverse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stand-ups and regular sprint reviews to ensure alignment with project goals, demonstrating adaptability and commitment to achieving team objectives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adherence to best practices and coding standards, while mentoring new team members in the use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component reliability and better error handling, resulting in higher overall application quality and reduced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iterate on design prototypes, translating user feedback into actionable development tasks while ensuring that designs were feasible and aligned with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robust CI/CD pipeline that automated testing and deployment processes, significantly reducing the time needed to push updates and fixes to production environments in a seamless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analyzing user engagement metrics, applying insights to improve application performance and load times through both architectural and code enhancements, yielding better user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 and enhancements, ensuring that technical solutions aligned with strategic business goals and provided tangible benefits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improve application security, addressing vulnerabilities by applying OWASP best practices and conducting regular audits, ensuring that security was considered at all phases of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and maintaining documentation for frontend coding standards and best practices, facilitating easier onboarding for new developers and ensuring consistency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participation in cross-functional teams to deliver key product features, collaborating effectively with engineers and product managers to ensure timely project completion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