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and mobile applications, specializing in building AI-powered, data-intensive platforms. Proven expertise in designing and implementing distributed systems and cloud-based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Ray, Flask, Django,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Apache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Terraform, Git,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discussions to understand their challenges in risk and compliance, translating complex technical requirements into achievable solutions that meet customer needs effectively by fostering strong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innovative solutions addressing customer challenges in a collaborative and iterative manner, enhancing the resilience of supply chain technologies through the agile use of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transformed diverse datasets from various sources into cohesive platforms, ensuring data integrity and availability while working closely with data science teams to enhance machine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Agentic solutions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Resilinc Agent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modular, scalable components that pushed the limits of existing systems to meet dynamic business requirements and elevate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core product and engineering teams to align on emerging customer needs, contributing to iterative improvements in features that significantly enhanced user engagement and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new features while optimizing distributed systems, prioritizing performance and reliability to ensure mission-critical applications could operate seamlessly across different scenarios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challenges surrounding fault tolerance, high availability, and large-scale data processing to deliver robust software solutions that could sustain operational demands in 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enhancements to APIs for improved scalability and workflow efficiency, fostering an environment of innovation through feedback loops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and engineering culture by engaging in regular code reviews, mentorship, and leading workshops that built team capacity for high-standard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enterprise-grade Service Level Agreements (SLAs) across platforms that supported the scarce nature of resources for effective risk assessment and management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both technical and non-technical stakeholders, effectively translating intricate engineering concepts into manageable tasks to ensure alignment and understanding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distributed computing tasks, improving processing capabilities of machine learning models, which empowered real-time analytics for customer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to ensure compliance and ease of understanding across technical teams, while fostering an atmosphere of transparency and shared knowledge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assurance measures that improved the reliability of insights drawn from operational data, contributing to more informed and strategic business decisions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clients, providing ongoing support and guidance to ensure successful implementation of solutions aligned with their business objectives and overarching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diverse set of projects focused on enhancing product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distributed systems that were robust and efficient, utilizing cloud-based architectures to simplify deployment and scalability challenges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designers, and QA engineers to define and refine project requirements, ensuring alignment with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supply chain applications, facilitating the integration of predictive analytics tools to drive operational efficiency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and developed automated scripts, significantly increasing system productivity, reducing operational costs, and improving service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fostering a culture of quality assurance and encouraging the sharing of best practices and technical knowledge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and address challenges, skillfully relaying technical solutions in a clear manner that bridged gaps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technical documentation to reflect project changes, ensuring knowledge transfer and ease of onboarding of new team members, thus enhancing team efficiency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which improved workflow management and resource allocation aligned with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and improving collaborative development efforts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processes and technologies used within the organization, participating in retrospective meetings to reflect on successes and areas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scientists to implement machine learning models and improve the accuracy and responsiveness of predictive solutions in the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