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specializing in web and mobile applications. Proven expertise in React, JavaScript, and Ruby on Rails, with a strong focus on crafting delightful user experiences and leading complex projects from inception to deployment. Seeking to leverage extensive technical background and collaborative skills to drive innovation and enhance creator growth experiences at Kit.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CSS, Tailwind CSS, HTML, TypeScript,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Express.js, PostgreSQL, MongoDB, AWS,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npm, Yarn,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RSpec, Cypress, Enzyme, Mocha, Chai, Selenium, Puppeteer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Agile, Scrum, JIRA, Confluence, Zoom, Slack, Trello,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Kubernetes, Terraform, CI/CD, Linux,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over 15 user-centric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design principles to align with diverse accessibility standards and enhance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performance improvements in complex data interfaces, integrating state management solutions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responsiveness and support dynamic user interactions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translate requirements into robust product features, ensuring alignment with user needs while maintaining rigorous adherence to timelines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knowledge-sharing sessions, fostering a culture of collaboration and continuous improvement, mentoring junior engineers in the adoption of best practices and modern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backend services that support various web functionalities, ensuring efficient data processing and seamless integrations with third-party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enhancing the application's scalability by applying microservices architecture principles, facilitating smoother deployments and maintenance of standalone services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and strategy meetings to identify and prioritize areas for enhancement in existing applications, thus advancing developer experience and optimizing group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tailored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CSS styling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customizable themes in web applications, accommodating creators in achieving unique brand representations and engaging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sessions to gather feedback, quickly iterating on UI designs based on end-user interactions and preferences to increase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establishing an efficient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deployment times and minimized interruptions during application updates, enhancing overall application reliability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and frameworks into existing workflows, promoting a culture of innovation that encouraged team members to experiment with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application stability during development, leading efforts to fix critical bugs and improve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project progress and identified risks, proactively implementing solutions to mitigate potential impacts on project delivery and actively keeping team members updated.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implementation of complex components like </w:t>
      </w:r>
      <w:r w:rsidRPr="00745DD3">
        <w:rPr>
          <w:rFonts w:ascii="Roboto Light" w:eastAsia="Roboto Light" w:hAnsi="Roboto Light" w:cs="Roboto Light"/>
          <w:b/>
          <w:bCs/>
          <w:color w:val="404040" w:themeColor="text1" w:themeTint="BF"/>
          <w:sz w:val="20"/>
          <w:szCs w:val="20"/>
        </w:rPr>
        <w:t xml:space="preserve">rich text editors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content creation for users and enhancing the overall creator experience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sharing insights and solutions that fostered more efficient workflows and integração across departments, demonstrating strong interpersonal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unified user experience across web platforms and improving functionality with real-time data updates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set guidelines and patterns for the effective use of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documentation and increased adoption among development teams for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detailed analysis and by implementing performance testing frameworks, effectively reducing load times and improving user engagement metrics significantly during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code libraries and development processes that significantly reduced onboarding time for new engineers by enhancing understanding of core assets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develop a cloud-based platform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ensuring applications could handle increased traffic and data processing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feature reliability and performance, leading to enhanced user satisfaction due to fewer reported incidents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and best practices, fostering a collaborative environment that encouraged team growth and improved delivery efficiency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retrospectives to keep a pulse on team health and improve collaboration methods, significantly increasing delivery frequencies and strengthening team cohesion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existing workflows, facilitating local development experiences and enhancing the consistency of applications across various environments during the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design tools to ensure cohesive visual designs aligned with brand guidelines and user expectations, reinforcing the importance of design in a development context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refactoring complex systems using </w:t>
      </w:r>
      <w:r w:rsidRPr="00745DD3">
        <w:rPr>
          <w:rFonts w:ascii="Roboto Light" w:eastAsia="Roboto Light" w:hAnsi="Roboto Light" w:cs="Roboto Light"/>
          <w:b/>
          <w:bCs/>
          <w:color w:val="404040" w:themeColor="text1" w:themeTint="BF"/>
          <w:sz w:val="20"/>
          <w:szCs w:val="20"/>
        </w:rPr>
        <w:t xml:space="preserve">modern JavaScript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code easier to read and maintain while also introducing new approaches to foster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team presentations to showcase the impact of new features on user experience improvements, drawing connections between technical implementation and user engagement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