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Result-driven Senior Software Engineer with over 11 years of experience in software development focusing on web and mobile applications. Expertise in developing scalable systems that optimize performance and enhance user experience while employing Google Cloud Platform, Kubernetes, and 3D data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C++, Python, Rust,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NestJS, GraphQL, THREE.js, WASM,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Google Cloud Platform (GCP), Google Kubernetes Engine (GKE), Terraform, Pulumi, Docker, Kubernetes, Chronosphere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Sentry, Prometheus, Grafana, Temporal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GitHub Actions, Jenkins, CircleCI, Travis CI,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infrastructure for highly complex 3D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THREE.js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WebGPU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of rendering processes and improving overall application efficiency in large-scale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implement </w:t>
      </w:r>
      <w:r w:rsidRPr="00745DD3">
        <w:rPr>
          <w:rFonts w:ascii="Roboto Light" w:eastAsia="Roboto Light" w:hAnsi="Roboto Light" w:cs="Roboto Light"/>
          <w:b/>
          <w:bCs/>
          <w:color w:val="404040" w:themeColor="text1" w:themeTint="BF"/>
          <w:sz w:val="20"/>
          <w:szCs w:val="20"/>
        </w:rPr>
        <w:t xml:space="preserve">Google Kubernetes Engine (GKE)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management of containerized applications and facilitating smoother releases and rollbacks for new updates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Pulumi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provisioning, significantly reducing deployment times and ensuring consistent environments across multiple cloud regions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solutions using </w:t>
      </w:r>
      <w:r w:rsidRPr="00745DD3">
        <w:rPr>
          <w:rFonts w:ascii="Roboto Light" w:eastAsia="Roboto Light" w:hAnsi="Roboto Light" w:cs="Roboto Light"/>
          <w:b/>
          <w:bCs/>
          <w:color w:val="404040" w:themeColor="text1" w:themeTint="BF"/>
          <w:sz w:val="20"/>
          <w:szCs w:val="20"/>
        </w:rPr>
        <w:t xml:space="preserve">Chronosphere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logging frameworks, providing real-time insights into application behavior and proactively addressing potential issues found within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architecture designs focusing on security and scalability within cloud environments, driving efforts to minimize technical debt while promoting best practices in code quality and maintainability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led discussions on improving infrastructure quality that resulted in a more efficient DevOps process, bolstering collaboration between engineering teams on optimizing deployment strategies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architectural challenges through engaging with stakeholders across multiple departments, ensuring alignment of technical solutions with broader company goals and improving inter-team dynamics during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maintained CI/CD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quicker and more reliable deployment cycles that aligned with the fast-paced Agile methodology employed at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fostering a culture of high standards for maintainability and style, ensuring every piece of code met the organization's best practices for sustainability and future evolution.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observability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visibility and performance tracking, allowing teams to pinpoint and rectify inefficiencies effectively and rapidly.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introducing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application performance optimization, paving the way for elastic scaling and advanced caching mechanisms that significantly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promoting continuous feedback and iterative processes, ensuring all project team members remained engaged and informed while adapting to changes in project scope when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cross-functionally with teams to enhance user experience by implementing UI improvements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impacting the usability of dental practice management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3D data technologies, improving the processing of complex datasets such as point clouds and volumetric data for enhanced feature sets within the CAD infrastructure team's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culture change through ongoing coaching on advanced cloud-native practices and effective teamwork, reinforcing a collaborative mindset focusing on shared objectives and mutual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Architectured and implemented robust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reliability while ensuring structured data management aligned with user accessibility and interaction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partnerships to determine agile project timelines and deliverables, allowing for better alignment of engineering resources towards achieving high-impact business outcomes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adoption of industry-standard practices in project management focusing on agile methodologies, enabling teams to deliver even under tight deadlines through enhanced stakeholder engagement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an environment of continuous learning and skill development that contributed to overall team performance and instilled a sense of ownership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repository and code quality metrics using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ongoing adherence to industry best practices while guarding against technical debt and unmanaged risks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initiatives in migrating legacy systems to modern frameworks, enabling smoother interfaces and ensuring all applications remained future-proofed and capable of integrating with upcoming technologies as they evolve.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aimed at improving the observability of applications using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quick diagnosis of issues and enhancing service reliability for end users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Mitigated risks associated with release mismanagement through structured deployment strategies and change management tactics, reinforcing best practices in release readiness and pre-launch checklists for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ensure rigorous testing protocols were adhered to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high quality assurance standards across development while avoiding regression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performance and optimization practices during the development lifecycle, focusing on techniques that facilitate resource-efficient coding and cost-effective cloud utilization without compromising application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deployment processes through thorough documentation, ensuring all team members retained access to knowledge on best practices, systems architecture, and tooling solutions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industry-related workshops and tech meetups, consistently seeking out opportunities to integrate the latest trends and technologies into everyday practice, benefiting the overall engineering output.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