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developing scalable web and mobile applications. Proven track record in using Ruby, Docker, and Amazon Web Services technologies. Adept at Test-driven Development (TDD) and creating robust Restful APIs. Passionate about mentoring and fostering a collaborative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Ruby,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Spring,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Amazon Web Services (AWS), ECS, EKS,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CI/CD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enhancing the development workflow for smoother team collaboration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pair programmed to foster knowledge sharing while ensuring adherence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 team performance and delivery through constructive feedback and guidance in technical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gather requirements and translate business needs into technical specifications for applications that successfully 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and thorough understanding of project goals and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performed integration testing to identify and rectify issues early in the software development lifecycle, promoting quality and maintainability of code with consistent application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integrating with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for performance, scalability, and security, effectively promoting a seamless user experience while ensuring data integrity and compliance with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microservices-based architecture leveraging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establishing a flexible, scalable environment that accommodated future product growth and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manual testing efforts and increasing overall code quality while enabling quicker releases and enhancing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facilitate clarity around project timelines and deliverables, ensuring that changes in requirements were effectively communicated and documented, fostering transparency and enhancing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emerging technologies and tools relevant to software development needs, contributing to a culture of continuous improvement by encouraging the adoption of innovative solutions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stand-ups and retrospectives, promoting a culture of accountability and collaboration within the engineering team while continually improving processes to maximize efficiency and delivery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local meetups, promoting community engagement and personal professional development while enhancing the Company's reputation as a leader in the tech-enabled finance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sprints and brainstorming sessions, ensuring alignment of technical solutions with overarching business objectives by fostering creativity and encouraging contributions from team members with varying perspectives.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establish and refine internal coding standards and documentation, promoting consistency across codebases while ensuring new hires had clear guidelines and best practices to follow while onboarding into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and provided actionable feedback for improvement, ensuring sustainability and performance optimization aligned with evolving best practices and emerging technologies relevant to the organization's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engaged in self-directed learning, utilizing platforms like </w:t>
      </w:r>
      <w:r w:rsidRPr="00745DD3">
        <w:rPr>
          <w:rFonts w:ascii="Roboto Light" w:eastAsia="Roboto Light" w:hAnsi="Roboto Light" w:cs="Roboto Light"/>
          <w:b/>
          <w:bCs/>
          <w:color w:val="404040" w:themeColor="text1" w:themeTint="BF"/>
          <w:sz w:val="20"/>
          <w:szCs w:val="20"/>
        </w:rPr>
        <w:t xml:space="preserve">LinkedIn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advance technical skills and remaining abreast of the latest industry developments, taking proactive steps to push team capabilities forward.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primarily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focusing on delivering solutions that met both user needs and performance expectations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to refine system infrastructure and improve overall architecture by leveraging industry trends in cloud computing and microservices to influence the direction of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ensuring effective communication of project goals and deliverables cumulatively led to successful project launches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strong foundation of stability and reliability in the applications developed, which facilitated early detection of bugs and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construction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consumed by various clients, ensuring standards for performance, security, and reliability were upheld and facilitating seamless integration with external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features by employing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delivering enhanced user experiences and driving customer engagement through strategic development and deployment of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development and production environments, improving the reliability of releases and decreasing conflicts across developer workflows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maintain high standards of code quality and improve the technical proficiency of team members through constructive feedback and knowledge sharing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project features and API specifications which improved code maintainability and facilitated knowledge transfer within the team while serving as a resource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secure coding practices and ensuring compliance with regulatory standards, aiming to safeguard customer data and enhance trust and credibility with the platform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collaboration with product managers and UX designers to define and clarify requirements, translating user needs into technical execution while ensuring the enhancement of user journeys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refactoring legacy code spawned from earlier technologies, incorporating modern frameworks and libraries that not only optimized functionality but also improved maintainability for future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