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architecting and developing web and mobile applications. Expertise in modern programming languages and frameworks, particularly Typescript and Node.js, and proven track record of delivering high-quality software solutions in collaborative remote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Java, C#, Golang, Rust, Python,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SvelteKit, React, Angular, Vue.js,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Google Cloud Platform, AWS, Docker, Kubernetes, Terraform, CI/CD, Cloud Functions, Cloud Run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Tools:</w:t>
      </w:r>
      <w:r w:rsidRPr="00745DD3">
        <w:rPr>
          <w:rFonts w:ascii="Roboto Light" w:eastAsia="Roboto Light" w:hAnsi="Roboto Light" w:cs="Roboto Light"/>
          <w:color w:val="404040" w:themeColor="text1" w:themeTint="BF"/>
          <w:sz w:val="20"/>
          <w:szCs w:val="20"/>
        </w:rPr>
        <w:t xml:space="preserve"> Jest, Mocha, Chai, Jasmine, Selenium,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increasing the reliability of the application architecture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collaborating closely with cross-functional teams to define project requirements and ensure high-quality deliveries, prioritizing user experience and functional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various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deploying on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 robust framework for service management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adopting best practices in writing </w:t>
      </w:r>
      <w:r w:rsidRPr="00745DD3">
        <w:rPr>
          <w:rFonts w:ascii="Roboto Light" w:eastAsia="Roboto Light" w:hAnsi="Roboto Light" w:cs="Roboto Light"/>
          <w:b/>
          <w:bCs/>
          <w:color w:val="404040" w:themeColor="text1" w:themeTint="BF"/>
          <w:sz w:val="20"/>
          <w:szCs w:val="20"/>
        </w:rPr>
        <w:t xml:space="preserve">clean, maintainable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mentoring junior developers to foster a culture of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sophisticated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manage traffic effectively, contributing to improved response times and better load handling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sprint planning sessions utilizing Agile methodologies, focusing on adaptability and commitment to team objectives and timelines while delivering incrementally.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post-deployment, effectively utilizing logging and monitoring tools to identify bottlenecks and enhance reliability through iterative improvements and feature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deployment times and ensuring consistency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deploying serverless functions within </w:t>
      </w:r>
      <w:r w:rsidRPr="00745DD3">
        <w:rPr>
          <w:rFonts w:ascii="Roboto Light" w:eastAsia="Roboto Light" w:hAnsi="Roboto Light" w:cs="Roboto Light"/>
          <w:b/>
          <w:bCs/>
          <w:color w:val="404040" w:themeColor="text1" w:themeTint="BF"/>
          <w:sz w:val="20"/>
          <w:szCs w:val="20"/>
        </w:rPr>
        <w:t xml:space="preserve">Google Cloud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operations and minimizing infrastructure maintenance burdens while enhancing scalability for event-driven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implemented new technologies and frameworks consistent with industry trends, sharing findings with team members to stimulate innovative thinking and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workshops and knowledge-sharing sessions to improve team expertise in utilizing relevant technologies and tools, stimulating growth and ensuring team alignment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comprehensive testing strategies, utilizing various testing frameworks to validate software quality and enhance team confidence in the release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collaborative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tracking project progress, documentation, and team communication enhancing transparency among diverse stakeholders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in software development, encouraging adherence to coding standards and methodologies to ensure sustainable software solutions that address complex business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while developing applications to mitigate risks and enhance the overall integrity of web services, fostering user confidence in data handling.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solidifying foundational skills in full-stack development and extending functionality for user-centric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innovative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develop applications that integrate cloud functionalities effectively while optimizing performance and reducing downtime through automation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define user requirements, resulting in tailored solutions that enhanced engagement and drove consistent user interaction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agile ceremonies for project planning, refinement, and retrospectives, ensuring iterative development aligned closely with client objectives and the evolving technology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regression testing process, which improved release cycles and product quality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feature development and integration for large-scale applications, ensuring smooth transitions and timely updates within the system architecture leveraging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APIs that adhered to </w:t>
      </w:r>
      <w:r w:rsidRPr="00745DD3">
        <w:rPr>
          <w:rFonts w:ascii="Roboto Light" w:eastAsia="Roboto Light" w:hAnsi="Roboto Light" w:cs="Roboto Light"/>
          <w:b/>
          <w:bCs/>
          <w:color w:val="404040" w:themeColor="text1" w:themeTint="BF"/>
          <w:sz w:val="20"/>
          <w:szCs w:val="20"/>
        </w:rPr>
        <w:t xml:space="preserve">RESTful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exchange and integration between client-side and server-side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mentoring sessions that emphasized the importance of maintaining efficient coding standards and fostered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surrounding scalability and reliability, providing insights that shaped the direction of development for multiple enterprise-level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efforts for production issues, utilizing a proactive mindset to identify root causes and implement timely fixes to minimize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database interactions, enhancing performance and simplifying data retrieval processes while contributing to a consistent overall architecture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documentation practices to ensure development processes were transparent and easily understandable for new team members, promoting effective onboarding and knowledge transfer.</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