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Expertise in creating engaging user interfaces and enhancing the overall customer experience utilizing Angular, Azure, and Kubernetes. Proven track record of driving innovative software solutions and optimizing product discovery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Vue.js, Express.js,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Terraform,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Cypress, Selenium, Postman, Mocha, Chai,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SQL Server, MySQL, MongoDB, PostgreSQL, Redis,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 discovery experience for users through improved interface design and seamless navigation pathways that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enabling efficient deployment processes and ensuring the scalability of applications while maintaining high availability and reliable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intelligent recommendation systems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create personalized shopping experiences, increasing user engagement and satisfaction across multiple segments of the digital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design user-centric solutions, ensuring alignment with client needs and business goals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web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and ensure software reliability and functionality in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backend architecture while optimizing data retrieval and processing times for front-end consumers.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the overall digital platform's UI by applying modern design principles and best practices in user experience to create a more engaging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promoting knowledge sharing and enhancing team capabilities through code reviews and collaborative programming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and emerging technologies to recommend innovative solutions that improve overall product functionality and user satisfaction in line with retail online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metrics through diligent code reviews and optimization strategies, focusing on load times and responsiveness that directly impact user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to drive creative solutions to complex problems, emphasizing a collaborative team approach to software development and application design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detailed documentation of processes and procedures for software deployment and user guidelines, ensuring future maintainability and assistive support for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initiatives to uphold </w:t>
      </w:r>
      <w:r w:rsidRPr="00745DD3">
        <w:rPr>
          <w:rFonts w:ascii="Roboto Light" w:eastAsia="Roboto Light" w:hAnsi="Roboto Light" w:cs="Roboto Light"/>
          <w:b/>
          <w:bCs/>
          <w:color w:val="404040" w:themeColor="text1" w:themeTint="BF"/>
          <w:sz w:val="20"/>
          <w:szCs w:val="20"/>
        </w:rPr>
        <w:t xml:space="preserve">DICK'S Sporting Goods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 of inclusivity in sports, utilizing technology solutions to foster participation in athletic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maintenance and continuous improvement of existing applications' architecture, aligning product capabilities with user expectations and contemporary technical standards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foster a team-oriented culture and promote continuous improvement in processes and coding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seamless user experiences across platforms, focusing on the intersection of customer experience and technical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cloud-native applications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that improved scalability and performance under high traffic scenarios during key sales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RESTful API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dynamic interactions between web applications and data services while maintaining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best practices in version control and CI/CD, I 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seamless integration of new features while ensuring system stability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contributing insights and innovative approaches for enhancing the software ecosystem's responsiveness and overall usability in large digital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strategies, improving query performance and data retrieval processes necessary for dynamic web applications in sports retail.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initiatives for applications to reduce latency, focusing on both front-end and back-end optimizations using state-of-the-art tooling and methodologies such as </w:t>
      </w:r>
      <w:r w:rsidRPr="00745DD3">
        <w:rPr>
          <w:rFonts w:ascii="Roboto Light" w:eastAsia="Roboto Light" w:hAnsi="Roboto Light" w:cs="Roboto Light"/>
          <w:b/>
          <w:bCs/>
          <w:color w:val="404040" w:themeColor="text1" w:themeTint="BF"/>
          <w:sz w:val="20"/>
          <w:szCs w:val="20"/>
        </w:rPr>
        <w:t xml:space="preserve">Profilers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unit and integration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reliability through systematic testing of application functionalities across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development best practices, focusing on continuous integration and deployment workflows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solutions to optimize back-end processes, improving user access speeds and application performance through effective data retrieval techniques and server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efficient development cycles and tight release schedules that fostered iterative deployments and enhancements to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with stakeholders to refine software functionalities based on real user feedback, ensuring product deliveries aligned with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