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developing, and maintaining web and mobile applications. Proficient in Ruby and familiar with TypeScript, React, and Go. Adept at driving technical initiatives in Agile environments, focusing on enhancing system architecture and developing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TypeScript, Go, Scala, JavaScript, PHP, 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Sinatra, Rails, Express.js, Vue.js, Angular,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Terraform, Jenkins, CircleCI, Travis CI,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REST APIs, gRPC, Microservices, Serverless, Event-driven, Message Queues, GraphQL, MVC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RSpec, Selenium, Jest, Cypress, Postman, Jasmine, Mocha,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Methodologies:</w:t>
      </w:r>
      <w:r w:rsidRPr="00745DD3">
        <w:rPr>
          <w:rFonts w:ascii="Roboto Light" w:eastAsia="Roboto Light" w:hAnsi="Roboto Light" w:cs="Roboto Light"/>
          <w:color w:val="404040" w:themeColor="text1" w:themeTint="BF"/>
          <w:sz w:val="20"/>
          <w:szCs w:val="20"/>
        </w:rPr>
        <w:t xml:space="preserve"> Agile, Scrum, CI/CD, DevOps, Lean, TDD, BDD, Pair Programming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high-quality, efficient, and maintainable code for subscription management and billing services using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for diverse e-commerce applications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initiatives by collaborating closely with product management and cross-functional teams, enhancing system performance while developing robust features based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architecture of backend services, leveraging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response times and scalability of core functionalities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to promote software quality practices, sharing insights on security measures and best practices with peers to foster a culture of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sharing expertise on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technologies, and facilitating their growth within the engineering community through hands-on training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and merchant-facing UIs for account and service management,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responsive and visually appealing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architectural enhancements, bringing innovative solutions that aligned with business goals to the forefront while supporting ongoing projects within the billing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deployment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service deployment cycles, enhancing reliability and reducing downtime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delivery of code changes and facilitated lower deployment risk through automated testing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identify industry trends in e-commerce solutions, utilizing findings to guide feature development and ensure alignment with customer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infrastructure teams to refine underlying systems architecture, significantly impacting the scalability of services and improving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positive team environment, encouraging creative problem-solving and knowledge sharing to enhance team dynamics, aligning project objectives with team goals and fostering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continuous professional development, adopting new technologies and frameworks relevant to software development trends, and advocating for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software development lifecycle management, from requirements gathering through design, testing, and maintenance to ensure the highest quality outcomes across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and analytics to measure application performance and user feedback, driving iterative improvements that enhanced user satisfaction and engagement across the billing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mission-critical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tools and technologies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for enterprise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architect solutions for user challenges, focusing on optimizing software performance and the delivery of features on time while adhering to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activities, driving requirements analysis and stakeholder engagement to align project deliverables with business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applications using modern front-end standards through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user experiences across desktop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code quality through rigorous unit testing with tools like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significant reductions in production bugs and increasing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code repositories, monitoring builds, and orchestrating deployments, ensuring seamless transitions from development through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large-scale system integrations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modularity and ease of maintenance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refactoring initiatives to improve existing codebases, fostering an ongoing drive for excellence and adoption of best coding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educational sessions on advanced programming techniques and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uplift the technical skill set of the development team and create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and adapted new technologies to build integrations with third-party APIs, enhancing existing software capabilities by leveraging innovations in the software development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retrospectives to improve team processes, driving actionable insights and enhancing overall productivity within the agile team framework that ultimately aligned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pivotal point of communication to technical and non-technical stakeholders, translating complex technical concepts into understandable language to facilitate project advancement.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