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extensive experience in building web and mobile applications. Proven expertise in React Native, React, Next.js, and full-stack JavaScript development. Adept at optimizing application performance while maintaining high standards of code quality. Skilled in collaborating with cross-functional teams, translating business requirements into functional applications. Aiming to leverage a robust skill set and leadership abilities to contribute to the innovative solutions at Tapcart.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Web Services (AWS), Google Cloud Platform (GCP), Firebase,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Webpack,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DevOps, Agile methodologies,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NoSQL (MongoDB), SQL, Firebase Cloud Firestore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and implement mobile applications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a seamless user experience and adherence to design specifications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a mobile commerce application,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and achieving optimal levels of performance and user engagement with timely updates and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efficient and reusable components for high-quality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smooth integration with existing eCommerce systems and improved loading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meetings, fostering team communication and transparency regarding project statuses while actively addressing potential blockers and adapting to deliver project milestones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application security and user data protection, ensuring compliance with global standards and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in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coding standards, promoting code quality within the team and mentoring junior developers in best practices and efficient approaches to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in project management, leading sprints, managing backlogs, and driving team efforts to achieve high-quality releases on a consistent basis throughout the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while minimizing downtime and manual intervention in the deployment processes for updated code versions.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architecture for scalable mobile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which optimized operation costs while improving response times for user queries and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and logging tools to track application performance metrics, translating data insights into actionable improvements and feature enhancements aimed at elevating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validate solutions through regular feedback loops, fundamentally driven by improving user satisfaction and the value delivered through the application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for rapid iteration and feedback, failing quickly and learning fast to continuously enhance the product and maintain competitive advantage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defined API schemas for mobile application integrations, managing documentation and version control to ensure seamless updates without disruption to ongoing production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trends in mobile development and eCommerce, integrating cutting-edge technology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 (PWAs)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offer an enriched experience and increase user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engineers into the team, transferring knowledge about the codebase and tools, while also supporting their growth and alignment with team culture and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interfaces to enhance accessibility and functionality, while continuously iterating based on user feedback and performance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architecture teams to design and develop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tailoring solutions to meet the dynamic needs of the business and customer base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visually appealing applications which catered to both desktop and mobile users through refined layout adaptations and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agile team meetings to not only ensure adherence to best practices but also foster a culture of accountability and innovation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deployments, improving system reliability and scalability for applications while significantly reducing maintenance overhead through proactive performance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optimized CI/CD pipelines to streamline the deployment process,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continuous integration and deliver updates with minimal runtime interruptions.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programs, providing guidance and knowledge transfer to junior engineers, emphasizing the importance of clean code, test-driven development, and thorough documentation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RESTful APIs to facilitate client-server communication, enhancing connectivity and data exchange between diverse application components and ensuring fault tolerance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architecture needs and recommended necessary improvements after conducting performance testing and bottleneck analysis to optimize application performance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variety of cloud service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resource utilization, fault tolerance, and scalability to meet fluctuating application loads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to expand capabilities and user functionalities, achieving significant performance improvements while minimizing development time for new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security practices, conducting regular vulnerability assessments, and ensuring adherence to regulatory compliance and guidelines throughout the application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