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11 years of experience specializing in web and mobile application development. Proven expertise in managing the full mobile application lifecycle and delivering high-performing mobile solutions using Flutter and Dart, along with integration using Salesforce and Microsoft Dynamics 365. Strong ability to lead projects, mentor junior developers, and ensure adherence to industry best practices, with a focus on high-quality user experiences in healthcare and enterprise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Dart, Swift, Kotlin, Java, JavaScript, TypeScript, C#,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Frameworks:</w:t>
      </w:r>
      <w:r w:rsidRPr="00745DD3">
        <w:rPr>
          <w:rFonts w:ascii="Roboto Light" w:eastAsia="Roboto Light" w:hAnsi="Roboto Light" w:cs="Roboto Light"/>
          <w:color w:val="404040" w:themeColor="text1" w:themeTint="BF"/>
          <w:sz w:val="20"/>
          <w:szCs w:val="20"/>
        </w:rPr>
        <w:t xml:space="preserve"> Flutter, React Native, Xamarin, Ionic, Cordova, NativeScript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Azure DevOps, Jira, Firebase, Postman, Swagger, Visual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Patterns:</w:t>
      </w:r>
      <w:r w:rsidRPr="00745DD3">
        <w:rPr>
          <w:rFonts w:ascii="Roboto Light" w:eastAsia="Roboto Light" w:hAnsi="Roboto Light" w:cs="Roboto Light"/>
          <w:color w:val="404040" w:themeColor="text1" w:themeTint="BF"/>
          <w:sz w:val="20"/>
          <w:szCs w:val="20"/>
        </w:rPr>
        <w:t xml:space="preserve"> MVC, MVVM, Clean Architecture, Microservices, Event-Driven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Firebase Firestore, SQL Server,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Integrations:</w:t>
      </w:r>
      <w:r w:rsidRPr="00745DD3">
        <w:rPr>
          <w:rFonts w:ascii="Roboto Light" w:eastAsia="Roboto Light" w:hAnsi="Roboto Light" w:cs="Roboto Light"/>
          <w:color w:val="404040" w:themeColor="text1" w:themeTint="BF"/>
          <w:sz w:val="20"/>
          <w:szCs w:val="20"/>
        </w:rPr>
        <w:t xml:space="preserve"> REST, GraphQL, SOAP, WebSockets, Salesforce, Microsoft Dynamics 365</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full mobile application lifecycle, including designing, developing, and maintaining high-performing mobile applications using </w:t>
      </w:r>
      <w:r w:rsidRPr="00745DD3">
        <w:rPr>
          <w:rFonts w:ascii="Roboto Light" w:eastAsia="Roboto Light" w:hAnsi="Roboto Light" w:cs="Roboto Light"/>
          <w:b/>
          <w:bCs/>
          <w:color w:val="404040" w:themeColor="text1" w:themeTint="BF"/>
          <w:sz w:val="20"/>
          <w:szCs w:val="20"/>
        </w:rPr>
        <w:t xml:space="preserve">Flutter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user-centric experiences in healthcare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decisions and code reviews, ensuring best practices for </w:t>
      </w: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were followed, which resulted in improved code quality and enhanced team collaboration across cross-functional groups.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UI/UX designers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visually appealing and intuitive mobile solutions, focusing on leveraging user feedback to iteratively improve application design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seamless interaction with backend systems, enhancing data retrieval processes and overall functionality of mobile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provided guidance on mobile architecture, state management techniques such as </w:t>
      </w:r>
      <w:r w:rsidRPr="00745DD3">
        <w:rPr>
          <w:rFonts w:ascii="Roboto Light" w:eastAsia="Roboto Light" w:hAnsi="Roboto Light" w:cs="Roboto Light"/>
          <w:b/>
          <w:bCs/>
          <w:color w:val="404040" w:themeColor="text1" w:themeTint="BF"/>
          <w:sz w:val="20"/>
          <w:szCs w:val="20"/>
        </w:rPr>
        <w:t xml:space="preserve">Provider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Bloc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testing and debugging of mobile applications, utilizing tools such as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application performance and reliability on both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processes for mobile applications to the </w:t>
      </w:r>
      <w:r w:rsidRPr="00745DD3">
        <w:rPr>
          <w:rFonts w:ascii="Roboto Light" w:eastAsia="Roboto Light" w:hAnsi="Roboto Light" w:cs="Roboto Light"/>
          <w:b/>
          <w:bCs/>
          <w:color w:val="404040" w:themeColor="text1" w:themeTint="BF"/>
          <w:sz w:val="20"/>
          <w:szCs w:val="20"/>
        </w:rPr>
        <w:t xml:space="preserve">Google Play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Apple App Store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platform guidelines and delivering timely updates to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emerging mobile technologies and industry trends, applying findings to improve existing development processes and project outcomes as technology evolved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increased deployment efficiency and reduction of potential release-related issues during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adherence to </w:t>
      </w:r>
      <w:r w:rsidRPr="00745DD3">
        <w:rPr>
          <w:rFonts w:ascii="Roboto Light" w:eastAsia="Roboto Light" w:hAnsi="Roboto Light" w:cs="Roboto Light"/>
          <w:b/>
          <w:bCs/>
          <w:color w:val="404040" w:themeColor="text1" w:themeTint="BF"/>
          <w:sz w:val="20"/>
          <w:szCs w:val="20"/>
        </w:rPr>
        <w:t xml:space="preserve">Information Systems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by implementing security best practices for mobile applications to protect sensitive healthcare data and maintain regulatory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iterative development cycles, focusing on sprint planning and retrospectives to adapt and improve team performance and delivery velocity.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concurrent mobile projects, developing strong relationships with business units to align project goals with customer needs and expectations, fostering stakeholder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design patterns and principles of </w:t>
      </w:r>
      <w:r w:rsidRPr="00745DD3">
        <w:rPr>
          <w:rFonts w:ascii="Roboto Light" w:eastAsia="Roboto Light" w:hAnsi="Roboto Light" w:cs="Roboto Light"/>
          <w:b/>
          <w:bCs/>
          <w:color w:val="404040" w:themeColor="text1" w:themeTint="BF"/>
          <w:sz w:val="20"/>
          <w:szCs w:val="20"/>
        </w:rPr>
        <w:t xml:space="preserve">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maintainable and scalable code, ensuring project sustainability and reduction of technical debt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Safeguarded sensitive information processed within healthcare systems through comprehensive understanding of data protection practices and adherence to industry regulations and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strong team culture by motivating others to take ownership of their work, resulting in higher quality deliverables and improved developer performance across multiple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mobile applications for both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using </w:t>
      </w:r>
      <w:r w:rsidRPr="00745DD3">
        <w:rPr>
          <w:rFonts w:ascii="Roboto Light" w:eastAsia="Roboto Light" w:hAnsi="Roboto Light" w:cs="Roboto Light"/>
          <w:b/>
          <w:bCs/>
          <w:color w:val="404040" w:themeColor="text1" w:themeTint="BF"/>
          <w:sz w:val="20"/>
          <w:szCs w:val="20"/>
        </w:rPr>
        <w:t xml:space="preserve">Flutter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cross-platform compatibility and high-performance metrics during each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including designers and backend engineers,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projects were delivered on time and met customer expectations through iterative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debugging and troubleshooting of mobile applications across various devices, ensuring accessibility and usability were prioritized in all development efforts for a broad user 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 management techniques and architectural patterns to enhance application performance and ensure maintainable code, with particular emphasis on patterns like </w:t>
      </w:r>
      <w:r w:rsidRPr="00745DD3">
        <w:rPr>
          <w:rFonts w:ascii="Roboto Light" w:eastAsia="Roboto Light" w:hAnsi="Roboto Light" w:cs="Roboto Light"/>
          <w:b/>
          <w:bCs/>
          <w:color w:val="404040" w:themeColor="text1" w:themeTint="BF"/>
          <w:sz w:val="20"/>
          <w:szCs w:val="20"/>
        </w:rPr>
        <w:t xml:space="preserve">Bloc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Provider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including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analytics and real-time data synchronization, driving application responsiveness and enabling innovative features appreciated by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new developers on effective use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mobile application development, fostering a collaborative team environment and lifting overall team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platform-specific guidelines for the </w:t>
      </w:r>
      <w:r w:rsidRPr="00745DD3">
        <w:rPr>
          <w:rFonts w:ascii="Roboto Light" w:eastAsia="Roboto Light" w:hAnsi="Roboto Light" w:cs="Roboto Light"/>
          <w:b/>
          <w:bCs/>
          <w:color w:val="404040" w:themeColor="text1" w:themeTint="BF"/>
          <w:sz w:val="20"/>
          <w:szCs w:val="20"/>
        </w:rPr>
        <w:t xml:space="preserve">Apple App Store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Play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release cycles to minimize downtime and improve user experience with timely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Backed strategic decision-making on software architecture by evaluating system requirements and exploring emerging technologies to craft solutions aligned with business goals in competitive markets.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code contributions from peers to maintain code quality and adherence to standards, providing feedback and support to help elevate the team's overall coding capabilities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brainstorming sessions for new product features based on user feedback; developed MVPs utilizing </w:t>
      </w:r>
      <w:r w:rsidRPr="00745DD3">
        <w:rPr>
          <w:rFonts w:ascii="Roboto Light" w:eastAsia="Roboto Light" w:hAnsi="Roboto Light" w:cs="Roboto Light"/>
          <w:b/>
          <w:bCs/>
          <w:color w:val="404040" w:themeColor="text1" w:themeTint="BF"/>
          <w:sz w:val="20"/>
          <w:szCs w:val="20"/>
        </w:rPr>
        <w:t xml:space="preserve">Flutter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quickly test concepts and gather user insights for future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development processes and project requirements to guide team members and stakeholders through application functionality and deployment practices, ensuring clarity.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an emphasis on security within mobile development projects, implementing encryption protocols and adhering to data protection policies to secure sensitive information handled by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