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focusing on full-stack web and mobile applications. Specializing in building scalable data solutions using advanced integrations while ensuring optimal database performance and security. Proven track record in championing clean code practices, mentoring team members, and enhancing systems adaptability to meet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SQL, C#,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GraphQL, Express.js, Kubernetes,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PostgreSQL, MongoDB, MySQL, Redis, Elasticsearch, Heroku, Docker,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w:t>
      </w:r>
      <w:r w:rsidRPr="00745DD3">
        <w:rPr>
          <w:rFonts w:ascii="Roboto Light" w:eastAsia="Roboto Light" w:hAnsi="Roboto Light" w:cs="Roboto Light"/>
          <w:color w:val="404040" w:themeColor="text1" w:themeTint="BF"/>
          <w:sz w:val="20"/>
          <w:szCs w:val="20"/>
        </w:rPr>
        <w:t xml:space="preserve"> Webpack, Yarn, Git, Jenkins, Terraform, AWS, Azure,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Prometheus, Grafana, Sentry, New Relic, SonarQube, OWASP,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innovative database modernization initiatives, optimizing large-scale systems to enhance both performance and reliability while rigorously safeguarding sensitive donor information through comprehensive data management and retention strategies across multiple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implementation of robust, scalable data solutions and APIs, ensuring seamless integrations and high availability while aligning technological outcomes with strategic business goals during critical fundraising events and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and improved database performance through meticulous refinement of schemas and enhancement of data retrieval processes, fostering improved strategic integration for vendor APIs to boost system interconnectivity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systems and high software quality standards by establishing best practices that anticipate and address future scalability needs and maintenance challenges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forward-looking technology approach while driving innovation in the product suite, mentoring team members, and fostering a culture grounded in continuous learning, improvement, and technical excellence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technical solutions that yield impactful results, focusing on user-friendly data access and exchange, while leading by example in writing maintainable code and providing clear, effective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complexities associated with historical data, including archiving and retention policies, with a profound awareness of the sensitivity surrounding donor and contributor information in the fundraising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addressed technical debt through proactive measures, ensuring systems maintain agility and adaptability while laying the foundation for long-term success and operational excellence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technical leadership through rigorous documentation practices, establishing monitoring frameworks, and promoting clear, effective communication across varied audiences, empowering team members to be engaged and valued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fostering an environment focused on personal and professional growth while partnering effectively with engineering managers to identify pathways for colleague sponsorship and career development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abilities to not only tackle complex technical challenges but also to empower and teach team members by developing supportive systems that enable collective success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strategically with product and design teams to refine requirements iteratively while maintaining a long-term perspective on technical trade-offs essential for delivering robust software solutions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psychological safety within the development team by promoting open knowledge sharing, constructive peer review, and simultaneously practicing listening and leadership to build strong relationships among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actionable strategies for continued growth and learning across teams, focusing on leveraging collective strengths and enhancing overall effectiveness while facilitating adaptation in a rapidly changing technical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features that enhance performance and user experience while efficiently managing server resources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discussions and decisions related to system design, ensuring compatibility with existing technologies while advocating best practices for scalability and security in collaborative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including QA and UX designers, to gather project requirements and feedback, translating them into actionable technical specifications that drive software innovation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foster continuous integration and delivery (CI/CD), streamlining the development process and ensuring rapid release cycles with minimal disruptions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 development stack by introducing and integrating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easier management of deployments and improved orchestration of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for critical business functionalities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scalability while also integrating approachability for third-party vendor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and sharing expertise in best practices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fostering a continuous learning culture within the engineering team while enhancing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providing guidance on coding standards, framework usage, and architectural decisions while encouraging a collaborative environment that supports skill development and confidence building.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new features driven by customer needs and business intelligence insights, successfully enhancing user satisfaction and platform usability through continuous engagement and feedback loops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legacy codebases by identifying and addressing potential vulnerabilities, technical debt, and code redundancies while ensuring compliance with security protocols relevant to the application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establish unit and integration tests aimed at maintaining high software quality standards and reducing the occurrence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tech talk sessions where knowledge sharing about latest industry trends, new tools, and frameworks was encouraged, contributing to the overall technical growth of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