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Senior Software Engineer with over 11 years of experience in software development, specializing in web and mobile applications. Proven track record in delivering complex technical initiatives, with strong proficiency in JavaScript, TypeScript, React, Node.js, and AWS, aimed at improving player experiences in gaming and esports.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Tailwind, Angular, Vue.js, Electron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AWS, GraphQL, Docker, Kubernetes,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Jest, Cypress, Selenium, Mocha, Chai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implementation of a scalable web application supporting tens of thousands of daily active users,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hosting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analytics and ad tech solutions into the platform, employing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fetching and enhancing user engagement through personalized content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cross-functional teams to guide the technical direction of product features, leveraging excellent communication skills to align stakeholders on project objectives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CI/CD pipeline to automate testing and deployment processes, significantly improving release management efficiency in line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performance through memory profiling and code splitting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fast load times and a seamless user experience across multiple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contributed to team knowledge sharing, fostering an environment of continuous improvement and innovation in software delivery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with </w:t>
      </w:r>
      <w:r w:rsidRPr="00745DD3">
        <w:rPr>
          <w:rFonts w:ascii="Roboto Light" w:eastAsia="Roboto Light" w:hAnsi="Roboto Light" w:cs="Roboto Light"/>
          <w:b/>
          <w:bCs/>
          <w:color w:val="404040" w:themeColor="text1" w:themeTint="BF"/>
          <w:sz w:val="20"/>
          <w:szCs w:val="20"/>
        </w:rPr>
        <w:t xml:space="preserve">Tailwind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CSS, enhancing compatibility across devices and ensuring an engaging user interface for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trends to guide the development of impactful gaming tools, focusing on player experience improvements using modern web technologies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sprint planning meetings, enhancing collaboration and adaptability among technical teams to meet dynamic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number of production bugs and ensuring high-quality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performance assessments of desktop applications, optimizing memory usage and load times through analytical approaches and profiling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technical processes and systems integration, ensuring clear communication and understanding among developers and other stakeholders across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 passion for gaming and esports was reflected in project zeal, understanding player needs, and striving to create solutions that positively impact the gaming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emerging technologies and software development practices, upskilling team members and contributing to overall team capability and knowledge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explored and integrated new frameworks and libraries into the codebase, evaluating their potential to enhance development efficiency and product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streamlined user experience through effective state management and routing techniques with modern JavaScript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backend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API development and services architecture to support various integrations and database communications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implementation of RESTful APIs, ensuring high performance and responsiveness of frontend elements while boosting overall application reliability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Adhered to Agile methodologies, participating in sprint reviews and retrospectives, which improved team focus on delivery timelines and fostered an environment of transparency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Upgraded legacy systems to modern JavaScript-based applications, leading to an increase in security and maintainability, while providing a better framework for future scalability and feature expansion.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effectively store and retrieve large sets of data for real-time processing applications, optimizing query performance and storage efficiency as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a collaborative environment, ensuring consistent code quality and seamless integration among multiple developers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through code reviews and tech talks, promoting team learning and continuous improvement on development practices and software tools utilized 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create wireframes and prototypes, utilizing design thinking principles to ensure the final product met user requirements and industry standards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across web applications, integrating authentication systems and adhering to best practices in secure coding to protect user data and ensure privacy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discussions with stakeholders to refine architectural decisions that significantly improved application responsiveness and reduced load times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mentoring junior developers, providing guidance and support to enhance their technical skills and evaluate their growth potential while contributing to team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