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Proficient in JavaScript, Typescript, NodeJS, AI, and machine learning frameworks, with a proven track record of optimizing performance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HTML, CSS,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NodeJS, NestJS, Express.js, Django, Flask,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GCP,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Machine Learning, Deep Learning, Generative AI, Data Analysis, Anomaly Detection, Computer Vision, Cloud ML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user engagement and improve ROI through effective marketing automation and customization of workflow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user requirements into robust technical solutions,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user experience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AI capabilities rapidly,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concepts and enhance product offerings, aligning technological advancements with business goals in content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maintainable codebases,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web applications that meet the needs of clients in a fast-paced,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software design and programming to create code that was both performant and elegantly structured, resulting in improved long-term maintenance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critical features throughout the entire development lifecycle, from initial concept and design through prototyping, implementation, deployment, and ongoing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and resolved scalability challenges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function under varying load conditions while maintaining superior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consistent code reviews,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to ensure high standards of code quality and foster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coding practices, fostering an environment of growth and collaboration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decision-making, guiding the technological evolution of the platform by evaluating and selecting appropriate tools and methodologies that align with long-term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sessions and workshops, enhancing team members'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real-world scenarios and improving overall team capabilities in innovative project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 in development workflows and implemented new solutions that increased efficiency and productivity through automation and the adoption of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and business intelligence tools to derive insights from user data, enabling data-driven decision-making and targeted marketing strategies that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design teams to ensure that delivered solutions not only met technical specifications but also exceeded user expectations both in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initiatives focused on diversity and inclusion by encouraging a collaborative atmosphere that welcomed varied perspectives, ultimately leading to innovative solutions that catered to diverse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Agile environment, focusing on delivering high-quality, user-centric web applications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integration and interoperability, enhancing overall software performance and service delivery in line with client expectations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code, transitioning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reduced load times and improved user access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ensuring that new features were deployed smoothly and efficiently without disrupting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seamless user experiences, utilizing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responsive design practices that met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addressed bottlenecks, and implemented strategies that enhanced scalability for applications, thus ensuring optimal performance even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providing feedback on architectural patterns and best coding practices, thus fostering a culture of quality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the ecosystem, ensuring comprehensive functionality and seamless user interactions while adhering to technology best practices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the software development lifecycle by suggesting and implementing tools that automated parts of the workflow, leading to improved efficiency and reduced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emerging technologies and industry trends, ensuring that applications developed were in line with current best practices and incorporated modern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for teams,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cloud services, thus promoting skills growth and awareness of innovative technologies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with product stakeholders to refine product backlog, ensuring alignment of development priorities with user needs and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