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focusing on web and mobile applications. Proficient in building scalable solutions using React, TypeScript, and modern backend technologies while fostering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Redux, Sass,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PostgreSQL, REST APIs, GraphQL, MongoDB, Microservices,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 Mocha,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Adobe XD, InVision, Next.js, Remix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WebPack Bundle Analyzer, Webpack, Code Splitting, Caching Strategies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usability in dynamic startup environments, enhancing user engagement and satisfaction through a highly intuitive UI.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 lifecycle project development, from initial concept through deployment and support,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and REST APIs for data management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incorporate user feedback and requirements into the software development life cycle, fostering a culture of continuous improvement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best practices, code reviews, and technical problem-solving, thereby uplifting the overall engineering standards and improving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and component-based architecture for reusable code in frontend applications,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enhance application responsiveness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modern development tools, enhancing build processes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front-end performance using analytics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testing and debugging of web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features before launch and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participating in daily stand-ups and sprint retrospectives, which fostered transparency and quick adaptation to evolving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SSR frameworks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load times and SEO capabilities, ultimately enhancing overall site performance and user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server-side logic and database integration,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querying, storage, and retrieval while adhering to best practices in database management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web accessibility and responsiveness, ensuring all web applications comply with WCAG standards, thereby improving usability for all users, including those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analytics and behavior to derive actionable insights, iterating on product features and optimizing the user experience based on real-world data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working alongside sales and marketing teams to align product features with customer needs and business objectives, thereby enhancing product-market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and automated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significantly reducing turnaround times for feature releases and improving software quality through rigorous testing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planning sessions, leveraging software trends and market best practices to inform decision-making and product direction, ensuring the company remains competitive and innovative.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web applications and services, significantly contributing to growth and product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deliver high-quality software solutions, emphasizing user-centric design and performance optimization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strategies,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development workflows, ensuring timely and efficient deliveries through automated testing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interfacing with front-end components,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operations, optimizing queries for improved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 the design and implementation of new features in existing applications, adapting to rapidly changing project requirements with agility and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team efficiency, participating in sprint planning and retrospectives to analyze deliverables and iteratively refine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interns and new hires on software development best practices, fostering a culture of learning and excellence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for building and deploying web applications, enhancing scalability and enabling seamless integrations with other Microsoft services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protection strategies and security best practices in code and architecture, enhancing the resilience and safety of applications against potential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different sectors to gather requirements and translate them into technical specifications, ensuring alignment between business goals and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ensuring effective communication between frontend and backend services, improving overall system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layered architectures and applied design patterns that adhere to solid principles, ensuring code maintainability and facilitating collaborative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