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the design and implementation of modern web and mobile applications. Expertise in React, TypeScript, and building cutting-edge user experiences. Experienced in collaborating with cross-functional teams to deliver high-quality software solutions that enhance customer satisfaction and drive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Flask,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Vitest, React Testing Library, Playwright, Chromatic,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AWS, CI/CD,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Twilio API, HTTP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an enhanced user experience in the CRM application, ensuring maintainability and modularity while collaborating with the product team for alignment with UX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for performance, applying concepts of route-based code splitting to improve the loading times of the application and enhance user retention for real-time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resulting in more efficient queries and reducing the overall latency of user-facing features through high-performance endpoints.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several AI-powered functionalities using the latest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enabling dynamic user engagement and facilitating improved sales productivity through intelligent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ensure seamless integration of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 the frontend, maintaining a consistent and reliable data flow across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foster best practices within the team, emphasizing the importance of clean, well-documented code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end-to-end testing of the e-commerce application, helping maintain a quality codebase by identifying and resolving bugs during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WebSockets to enhance real-time communication features in the CRM, providing users with instant notifications and updates without page reloads.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Dockerized applications, increasing operational efficiencies and reducing the complexity of deployment processes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sessions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insights on optimizations that improved application responsiveness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and participated in daily stand-ups and sprint planning meetings to ensure project milestones were met and deliverables were of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 development, fostering an environment of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using Figma to translate user wireframes into functional, interactive elements on the web application, resulting in successful feature launches that met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user interface by implementing modern CSS techniques and CSS modules, promoting both stylistic enhancements and maintainability in the codebase to accommodate future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unit tests and integration tests for newly developed features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reducing regression errors during subsequent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single-page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architecture was scalable and maintainable while adhering to industry standards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define project requirements and translate business needs into technical specifications, notably in developing user-centric applications that improve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from </w:t>
      </w:r>
      <w:r w:rsidRPr="00745DD3">
        <w:rPr>
          <w:rFonts w:ascii="Roboto Light" w:eastAsia="Roboto Light" w:hAnsi="Roboto Light" w:cs="Roboto Light"/>
          <w:b/>
          <w:bCs/>
          <w:color w:val="404040" w:themeColor="text1" w:themeTint="BF"/>
          <w:sz w:val="20"/>
          <w:szCs w:val="20"/>
        </w:rPr>
        <w:t xml:space="preserve">Backbone.js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architecture and flexibility of the product over time as user demands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Rested and optimized various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ensuring efficient data retrieval and enhancing application performance, which led to increased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real-time communication capabilities through the implementation of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synchronous data updates, aligning with current trends in web application development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documentation, leading stability improvements within the codebase and simplifying onboarding processes for new team members through clear coding conventions.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and streamlined project development, while effectively addressing conflicts and maintaining the integrity of the codebase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demonstrations for stakeholders, clearly conveying technical concepts and demonstrating how innovations and updates would improve user functionalities in the developed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consistent development environments, improving the integration and continuous deployment pipeline, while lowering the risk of issues arising from production environment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and security audits of the application, proactively identifying potential vulnerabilities or inefficiencies to enhance the overall robustness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extended existing libraries and frameworks to resolve unique business challenges, demonstrating agility in problem-solving while adhering to agile development cycles and peer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best practices in frontend development, fostering team growth and a culture of continuous learning while keeping abreast of the latest technology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